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BC62D4" w14:textId="77777777" w:rsidR="00DB2A95" w:rsidRDefault="009D1940" w:rsidP="00867D40">
      <w:pPr>
        <w:pStyle w:val="Ttul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tbl>
      <w:tblPr>
        <w:tblW w:w="11583" w:type="dxa"/>
        <w:tblInd w:w="-1410" w:type="dxa"/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6"/>
        <w:gridCol w:w="619"/>
        <w:gridCol w:w="693"/>
        <w:gridCol w:w="180"/>
        <w:gridCol w:w="2304"/>
        <w:gridCol w:w="810"/>
        <w:gridCol w:w="990"/>
        <w:gridCol w:w="2111"/>
      </w:tblGrid>
      <w:tr w:rsidR="00DB2A95" w:rsidRPr="00734D2F" w14:paraId="44568406" w14:textId="77777777" w:rsidTr="00381B66"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2833C2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DB2A95" w:rsidRPr="004D3922" w14:paraId="7EA2E1D4" w14:textId="77777777" w:rsidTr="00381B66"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BF68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DB2A95" w:rsidRPr="00734D2F" w14:paraId="2E7B09BD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E752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4698" w14:textId="54B4FAF6" w:rsidR="00DB2A95" w:rsidRPr="00734D2F" w:rsidRDefault="00DB2A95">
            <w:pPr>
              <w:pStyle w:val="Ttulo6"/>
              <w:snapToGrid w:val="0"/>
              <w:rPr>
                <w:rFonts w:ascii="Open Sans" w:hAnsi="Open Sans" w:cs="Open Sans"/>
                <w:b w:val="0"/>
                <w:bCs w:val="0"/>
                <w:sz w:val="24"/>
                <w:lang w:val="es-ES"/>
              </w:rPr>
            </w:pPr>
            <w:r w:rsidRPr="00734D2F">
              <w:rPr>
                <w:rFonts w:ascii="Open Sans" w:hAnsi="Open Sans" w:cs="Open Sans"/>
                <w:b w:val="0"/>
                <w:bCs w:val="0"/>
                <w:sz w:val="24"/>
                <w:lang w:val="es-ES"/>
              </w:rPr>
              <w:t>SALVO</w:t>
            </w:r>
          </w:p>
        </w:tc>
      </w:tr>
      <w:tr w:rsidR="00DB2A95" w:rsidRPr="00734D2F" w14:paraId="158B0080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16D4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146B" w14:textId="77777777" w:rsidR="00DB2A95" w:rsidRPr="00734D2F" w:rsidRDefault="00867D40">
            <w:pPr>
              <w:pStyle w:val="Ttulo6"/>
              <w:tabs>
                <w:tab w:val="left" w:pos="4404"/>
              </w:tabs>
              <w:snapToGrid w:val="0"/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734D2F">
              <w:rPr>
                <w:rFonts w:ascii="Open Sans" w:hAnsi="Open Sans" w:cs="Open Sans"/>
                <w:b w:val="0"/>
                <w:color w:val="000000"/>
                <w:sz w:val="24"/>
              </w:rPr>
              <w:t>Carroll</w:t>
            </w:r>
          </w:p>
        </w:tc>
      </w:tr>
      <w:tr w:rsidR="00DB2A95" w:rsidRPr="004D3922" w14:paraId="561D65BE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EE7C0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5B89" w14:textId="77777777" w:rsidR="00DB2A95" w:rsidRPr="00734D2F" w:rsidRDefault="00A6562C">
            <w:pPr>
              <w:snapToGrid w:val="0"/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Limpiador líquido alcalino</w:t>
            </w:r>
            <w:r w:rsidR="00AA3AA8" w:rsidRPr="00734D2F">
              <w:rPr>
                <w:rFonts w:ascii="Open Sans" w:hAnsi="Open Sans" w:cs="Open Sans"/>
                <w:lang w:val="es-CR"/>
              </w:rPr>
              <w:t xml:space="preserve"> para pisos.</w:t>
            </w:r>
          </w:p>
        </w:tc>
      </w:tr>
      <w:tr w:rsidR="00DB2A95" w:rsidRPr="004D3922" w14:paraId="4714E13F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51519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2936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DB2A95" w:rsidRPr="004D3922" w14:paraId="1A7CF116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2058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DFF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74897" w:rsidRPr="00734D2F">
              <w:rPr>
                <w:rFonts w:ascii="Open Sans" w:hAnsi="Open Sans" w:cs="Open Sans"/>
                <w:lang w:val="es-CR"/>
              </w:rPr>
              <w:t>Tibás</w:t>
            </w:r>
            <w:r w:rsidRPr="00734D2F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DB2A95" w:rsidRPr="00734D2F" w14:paraId="6D901FE9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99C5A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0DDA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DB2A95" w:rsidRPr="00734D2F" w14:paraId="7BFCEEF2" w14:textId="77777777" w:rsidTr="00381B66">
        <w:trPr>
          <w:cantSplit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524EE" w14:textId="77777777" w:rsidR="00DB2A95" w:rsidRPr="00734D2F" w:rsidRDefault="00DB2A95">
            <w:pPr>
              <w:pStyle w:val="Ttulo4"/>
              <w:snapToGrid w:val="0"/>
              <w:rPr>
                <w:rFonts w:ascii="Open Sans" w:hAnsi="Open Sans" w:cs="Open Sans"/>
                <w:sz w:val="24"/>
                <w:szCs w:val="24"/>
              </w:rPr>
            </w:pPr>
            <w:r w:rsidRPr="00734D2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69EE5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A8844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B5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DB2A95" w:rsidRPr="00734D2F" w14:paraId="705C653A" w14:textId="77777777" w:rsidTr="00381B66">
        <w:trPr>
          <w:cantSplit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7A909" w14:textId="77777777" w:rsidR="00DB2A95" w:rsidRPr="00734D2F" w:rsidRDefault="00DB2A95">
            <w:pPr>
              <w:pStyle w:val="Ttulo4"/>
              <w:snapToGri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34D2F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8021" w14:textId="77777777" w:rsidR="00DB2A95" w:rsidRPr="00734D2F" w:rsidRDefault="00867D40" w:rsidP="00867D40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911/</w:t>
            </w:r>
            <w:r w:rsidR="00DB2A95" w:rsidRPr="00734D2F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DB2A95" w:rsidRPr="00734D2F" w14:paraId="4D923F21" w14:textId="77777777" w:rsidTr="00381B66">
        <w:trPr>
          <w:cantSplit/>
        </w:trPr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449FF" w14:textId="77777777" w:rsidR="00DB2A95" w:rsidRPr="00734D2F" w:rsidRDefault="00DB2A95">
            <w:pPr>
              <w:pStyle w:val="Ttulo8"/>
              <w:snapToGrid w:val="0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79313" w14:textId="2562007F" w:rsidR="00DB2A95" w:rsidRPr="00734D2F" w:rsidRDefault="004D3922">
            <w:pPr>
              <w:snapToGrid w:val="0"/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27Marz24</w:t>
            </w:r>
          </w:p>
        </w:tc>
      </w:tr>
      <w:tr w:rsidR="00DB2A95" w:rsidRPr="00734D2F" w14:paraId="7894303C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8CBF4F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DB2A95" w:rsidRPr="00734D2F" w14:paraId="15D8F22B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556C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DB2A95" w:rsidRPr="00734D2F" w14:paraId="70237BDE" w14:textId="77777777" w:rsidTr="00381B66">
        <w:trPr>
          <w:cantSplit/>
        </w:trPr>
        <w:tc>
          <w:tcPr>
            <w:tcW w:w="5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F1E9B" w14:textId="77777777" w:rsidR="00DB2A95" w:rsidRPr="00734D2F" w:rsidRDefault="00DB2A95">
            <w:pPr>
              <w:pStyle w:val="Ttulo1"/>
              <w:snapToGrid w:val="0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608FC" w14:textId="77777777" w:rsidR="00DB2A95" w:rsidRPr="00734D2F" w:rsidRDefault="00FD0C2B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8. Corrosivo</w:t>
            </w:r>
          </w:p>
        </w:tc>
      </w:tr>
      <w:tr w:rsidR="00DB2A95" w:rsidRPr="00734D2F" w14:paraId="5A20D690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53E910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DB2A95" w:rsidRPr="004D3922" w14:paraId="425A9B8D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44A7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DB2A95" w:rsidRPr="00734D2F" w14:paraId="2E56EF85" w14:textId="77777777" w:rsidTr="00381B66">
        <w:trPr>
          <w:cantSplit/>
        </w:trPr>
        <w:tc>
          <w:tcPr>
            <w:tcW w:w="7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E44B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002AB" w14:textId="77777777" w:rsidR="00DB2A95" w:rsidRPr="00734D2F" w:rsidRDefault="00DB2A95" w:rsidP="00867D40">
            <w:pPr>
              <w:snapToGrid w:val="0"/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%</w:t>
            </w:r>
            <w:r w:rsidRPr="00734D2F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2534" w14:textId="77777777" w:rsidR="00DB2A95" w:rsidRPr="00734D2F" w:rsidRDefault="00DB2A95">
            <w:pPr>
              <w:snapToGrid w:val="0"/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867D40" w:rsidRPr="00734D2F" w14:paraId="679E3B2D" w14:textId="77777777" w:rsidTr="00381B66">
        <w:trPr>
          <w:cantSplit/>
        </w:trPr>
        <w:tc>
          <w:tcPr>
            <w:tcW w:w="7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F7A8F" w14:textId="77777777" w:rsidR="00867D40" w:rsidRPr="00734D2F" w:rsidRDefault="00867D40" w:rsidP="00867D40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2-butoxietanol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DB776" w14:textId="77777777" w:rsidR="00867D40" w:rsidRPr="00734D2F" w:rsidRDefault="00867D40" w:rsidP="00867D40">
            <w:pPr>
              <w:jc w:val="center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4-13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F8D7" w14:textId="77777777" w:rsidR="00867D40" w:rsidRPr="00734D2F" w:rsidRDefault="00867D40" w:rsidP="00867D40">
            <w:pPr>
              <w:jc w:val="center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111-76-2</w:t>
            </w:r>
          </w:p>
        </w:tc>
      </w:tr>
      <w:tr w:rsidR="00867D40" w:rsidRPr="00734D2F" w14:paraId="37166A23" w14:textId="77777777" w:rsidTr="00381B66">
        <w:trPr>
          <w:cantSplit/>
        </w:trPr>
        <w:tc>
          <w:tcPr>
            <w:tcW w:w="7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11CD7" w14:textId="77777777" w:rsidR="00867D40" w:rsidRPr="00734D2F" w:rsidRDefault="00867D40" w:rsidP="00867D40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Monoetanolamina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C48BD" w14:textId="77777777" w:rsidR="00867D40" w:rsidRPr="00734D2F" w:rsidRDefault="00867D40" w:rsidP="00867D40">
            <w:pPr>
              <w:jc w:val="center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4-10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2BF6" w14:textId="77777777" w:rsidR="00867D40" w:rsidRPr="00734D2F" w:rsidRDefault="00867D40" w:rsidP="00867D40">
            <w:pPr>
              <w:jc w:val="center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141-43-5</w:t>
            </w:r>
          </w:p>
        </w:tc>
      </w:tr>
      <w:tr w:rsidR="00867D40" w:rsidRPr="00734D2F" w14:paraId="5282AAFD" w14:textId="77777777" w:rsidTr="00381B66">
        <w:trPr>
          <w:cantSplit/>
        </w:trPr>
        <w:tc>
          <w:tcPr>
            <w:tcW w:w="7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29E86" w14:textId="77777777" w:rsidR="00867D40" w:rsidRPr="00734D2F" w:rsidRDefault="00867D40" w:rsidP="003240B3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Hidr</w:t>
            </w:r>
            <w:r w:rsidR="003240B3" w:rsidRPr="00734D2F">
              <w:rPr>
                <w:rFonts w:ascii="Open Sans" w:hAnsi="Open Sans" w:cs="Open Sans"/>
              </w:rPr>
              <w:t>ó</w:t>
            </w:r>
            <w:r w:rsidRPr="00734D2F">
              <w:rPr>
                <w:rFonts w:ascii="Open Sans" w:hAnsi="Open Sans" w:cs="Open Sans"/>
              </w:rPr>
              <w:t>xido de sodio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86468" w14:textId="77777777" w:rsidR="00867D40" w:rsidRPr="00734D2F" w:rsidRDefault="00867D40" w:rsidP="00867D40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0.1-3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A8A5" w14:textId="77777777" w:rsidR="00867D40" w:rsidRPr="00734D2F" w:rsidRDefault="00867D40" w:rsidP="00867D40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1310-73-2</w:t>
            </w:r>
          </w:p>
        </w:tc>
      </w:tr>
      <w:tr w:rsidR="00DB2A95" w:rsidRPr="00734D2F" w14:paraId="1F717CB6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E69F12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DB2A95" w:rsidRPr="004D3922" w14:paraId="682DBCE2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1FAB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DB2A95" w:rsidRPr="00734D2F" w14:paraId="5E27CC33" w14:textId="77777777" w:rsidTr="00381B66">
        <w:trPr>
          <w:cantSplit/>
          <w:trHeight w:val="2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41B2B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1E22" w14:textId="77777777" w:rsidR="00DB2A95" w:rsidRPr="00734D2F" w:rsidRDefault="00DB2A95">
            <w:pPr>
              <w:snapToGrid w:val="0"/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DB2A95" w:rsidRPr="004D3922" w14:paraId="3A8B9C1D" w14:textId="77777777" w:rsidTr="00381B66">
        <w:trPr>
          <w:cantSplit/>
          <w:trHeight w:val="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1B62A" w14:textId="77777777" w:rsidR="00DB2A95" w:rsidRPr="00734D2F" w:rsidRDefault="00DB2A95">
            <w:pPr>
              <w:pStyle w:val="Ttulo7"/>
              <w:tabs>
                <w:tab w:val="left" w:pos="1296"/>
              </w:tabs>
              <w:snapToGrid w:val="0"/>
              <w:ind w:left="0" w:right="875" w:firstLine="0"/>
              <w:jc w:val="both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49D8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La inhalación de los vapores puede causar irritación en las vías respiratorias.</w:t>
            </w:r>
          </w:p>
        </w:tc>
      </w:tr>
      <w:tr w:rsidR="00DB2A95" w:rsidRPr="004D3922" w14:paraId="314E549E" w14:textId="77777777" w:rsidTr="00381B66">
        <w:trPr>
          <w:cantSplit/>
          <w:trHeight w:val="237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0EAAB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5C5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La ingestión del producto puede causar irritación,</w:t>
            </w:r>
            <w:r w:rsidR="00184679" w:rsidRPr="00734D2F">
              <w:rPr>
                <w:rFonts w:ascii="Open Sans" w:hAnsi="Open Sans" w:cs="Open Sans"/>
                <w:lang w:val="es-CR"/>
              </w:rPr>
              <w:t xml:space="preserve"> quemaduras, náuseas y vómitos.</w:t>
            </w:r>
          </w:p>
        </w:tc>
      </w:tr>
      <w:tr w:rsidR="00DB2A95" w:rsidRPr="004D3922" w14:paraId="314D76D2" w14:textId="77777777" w:rsidTr="00381B66">
        <w:trPr>
          <w:cantSplit/>
          <w:trHeight w:val="30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0F12A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A1D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El contacto con los ojos puede causar severa irritación y quemaduras.</w:t>
            </w:r>
          </w:p>
        </w:tc>
      </w:tr>
      <w:tr w:rsidR="00DB2A95" w:rsidRPr="00734D2F" w14:paraId="67D73509" w14:textId="77777777" w:rsidTr="00381B66">
        <w:trPr>
          <w:cantSplit/>
          <w:trHeight w:val="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4153C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4216" w14:textId="77777777" w:rsidR="00833EFF" w:rsidRPr="00734D2F" w:rsidRDefault="00833EFF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DB2A95" w:rsidRPr="00734D2F" w14:paraId="28B7BFED" w14:textId="77777777" w:rsidTr="00381B66">
        <w:trPr>
          <w:cantSplit/>
          <w:trHeight w:val="1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A7B9A" w14:textId="77777777" w:rsidR="00DB2A95" w:rsidRPr="00734D2F" w:rsidRDefault="00DB2A95">
            <w:pPr>
              <w:pStyle w:val="Ttulo7"/>
              <w:tabs>
                <w:tab w:val="left" w:pos="1296"/>
              </w:tabs>
              <w:snapToGrid w:val="0"/>
              <w:ind w:left="0" w:right="875" w:firstLine="0"/>
              <w:jc w:val="both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9AEA" w14:textId="77777777" w:rsidR="00DB2A95" w:rsidRPr="00734D2F" w:rsidRDefault="00DB2A95" w:rsidP="00E74897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No </w:t>
            </w:r>
            <w:r w:rsidR="00E74897" w:rsidRPr="00734D2F">
              <w:rPr>
                <w:rFonts w:ascii="Open Sans" w:hAnsi="Open Sans" w:cs="Open Sans"/>
                <w:lang w:val="es-CR"/>
              </w:rPr>
              <w:t>aplica</w:t>
            </w:r>
            <w:r w:rsidRPr="00734D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74897" w:rsidRPr="00734D2F" w14:paraId="01D161B9" w14:textId="77777777" w:rsidTr="00381B66">
        <w:trPr>
          <w:cantSplit/>
          <w:trHeight w:val="237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AB46D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89F5" w14:textId="77777777" w:rsidR="00E74897" w:rsidRPr="00734D2F" w:rsidRDefault="00E74897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No aplica.</w:t>
            </w:r>
          </w:p>
        </w:tc>
      </w:tr>
      <w:tr w:rsidR="00E74897" w:rsidRPr="00734D2F" w14:paraId="5EF93303" w14:textId="77777777" w:rsidTr="00381B66">
        <w:trPr>
          <w:cantSplit/>
          <w:trHeight w:val="13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EAC9B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lastRenderedPageBreak/>
              <w:t>TERATOGENICIDAD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8B34" w14:textId="77777777" w:rsidR="00E74897" w:rsidRPr="00734D2F" w:rsidRDefault="00E74897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No aplica.</w:t>
            </w:r>
          </w:p>
        </w:tc>
      </w:tr>
      <w:tr w:rsidR="00E74897" w:rsidRPr="00734D2F" w14:paraId="2CE5EF9E" w14:textId="77777777" w:rsidTr="00381B66">
        <w:trPr>
          <w:cantSplit/>
          <w:trHeight w:val="192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6F43A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0B66" w14:textId="77777777" w:rsidR="00E74897" w:rsidRPr="00734D2F" w:rsidRDefault="00E74897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No aplica.</w:t>
            </w:r>
          </w:p>
        </w:tc>
      </w:tr>
      <w:tr w:rsidR="00E74897" w:rsidRPr="00734D2F" w14:paraId="07DF9505" w14:textId="77777777" w:rsidTr="00381B66">
        <w:trPr>
          <w:cantSplit/>
          <w:trHeight w:val="273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656A5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AE0A" w14:textId="77777777" w:rsidR="00E74897" w:rsidRPr="00734D2F" w:rsidRDefault="00E74897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No aplica.</w:t>
            </w:r>
          </w:p>
        </w:tc>
      </w:tr>
      <w:tr w:rsidR="00E74897" w:rsidRPr="00734D2F" w14:paraId="066BBFF9" w14:textId="77777777" w:rsidTr="00381B66">
        <w:trPr>
          <w:cantSplit/>
          <w:trHeight w:val="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49D10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23C9" w14:textId="77777777" w:rsidR="00E74897" w:rsidRPr="00734D2F" w:rsidRDefault="00E74897">
            <w:pPr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No aplica.</w:t>
            </w:r>
          </w:p>
        </w:tc>
      </w:tr>
      <w:tr w:rsidR="00DB2A95" w:rsidRPr="00734D2F" w14:paraId="1F16E67E" w14:textId="77777777" w:rsidTr="00381B66">
        <w:trPr>
          <w:cantSplit/>
          <w:trHeight w:val="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060C9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FB19" w14:textId="77777777" w:rsidR="00E74897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74897" w:rsidRPr="00734D2F" w14:paraId="15A0646F" w14:textId="77777777" w:rsidTr="00E74897">
        <w:trPr>
          <w:cantSplit/>
          <w:trHeight w:val="65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9545B7" w14:textId="77777777" w:rsidR="00E74897" w:rsidRPr="00734D2F" w:rsidRDefault="00E74897" w:rsidP="00E74897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E74897" w:rsidRPr="00734D2F" w14:paraId="5381091F" w14:textId="77777777" w:rsidTr="00E74897">
        <w:trPr>
          <w:cantSplit/>
          <w:trHeight w:val="65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BFD4" w14:textId="77777777" w:rsidR="00E74897" w:rsidRPr="00734D2F" w:rsidRDefault="00E74897" w:rsidP="00E74897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E74897" w:rsidRPr="004D3922" w14:paraId="4C90C08C" w14:textId="77777777" w:rsidTr="00381B66">
        <w:trPr>
          <w:cantSplit/>
          <w:trHeight w:val="6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7D3B0" w14:textId="77777777" w:rsidR="00E74897" w:rsidRPr="00734D2F" w:rsidRDefault="00E74897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D038" w14:textId="77777777" w:rsidR="00E74897" w:rsidRPr="00734D2F" w:rsidRDefault="00E74897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Lávese los ojos con abundante agua por al menos 15 minutos. En caso necesario consulte al médico.</w:t>
            </w:r>
          </w:p>
        </w:tc>
      </w:tr>
      <w:tr w:rsidR="00DB2A95" w:rsidRPr="00734D2F" w14:paraId="4291F59D" w14:textId="77777777" w:rsidTr="00734D2F">
        <w:trPr>
          <w:cantSplit/>
          <w:trHeight w:val="273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78A48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DAAD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Remueva la ropa contaminada. Lávese las partes afectadas con abundante agua. Consulte a un médico.</w:t>
            </w:r>
          </w:p>
        </w:tc>
      </w:tr>
      <w:tr w:rsidR="00DB2A95" w:rsidRPr="004D3922" w14:paraId="5F27BEB9" w14:textId="77777777" w:rsidTr="00734D2F">
        <w:trPr>
          <w:cantSplit/>
          <w:trHeight w:val="65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86EE9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3C98C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Lleve a la persona afectada aun lugar ventilado y permita que respire aire fresco. En caso de presentarse algún síntoma consultar a un médico. </w:t>
            </w:r>
          </w:p>
        </w:tc>
      </w:tr>
      <w:tr w:rsidR="00DB2A95" w:rsidRPr="004D3922" w14:paraId="03408B1B" w14:textId="77777777" w:rsidTr="00734D2F">
        <w:trPr>
          <w:cantSplit/>
          <w:trHeight w:val="237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CA842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B8C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De a tomar grandes cantidades de agua. No induzca el vómito. Obtenga atención médica.</w:t>
            </w:r>
          </w:p>
        </w:tc>
      </w:tr>
      <w:tr w:rsidR="00DB2A95" w:rsidRPr="004D3922" w14:paraId="00699A21" w14:textId="77777777" w:rsidTr="00734D2F">
        <w:trPr>
          <w:cantSplit/>
          <w:trHeight w:val="120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531FF" w14:textId="77777777" w:rsidR="00DB2A95" w:rsidRPr="00734D2F" w:rsidRDefault="00DB2A95">
            <w:pPr>
              <w:pStyle w:val="Ttulo8"/>
              <w:tabs>
                <w:tab w:val="left" w:pos="1440"/>
              </w:tabs>
              <w:snapToGrid w:val="0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DD6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DB2A95" w:rsidRPr="00734D2F" w14:paraId="51339A91" w14:textId="77777777" w:rsidTr="00734D2F">
        <w:trPr>
          <w:cantSplit/>
          <w:trHeight w:val="558"/>
        </w:trPr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A9211" w14:textId="77777777" w:rsidR="00DB2A95" w:rsidRPr="00734D2F" w:rsidRDefault="00DB2A95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734D2F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28B3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B2A95" w:rsidRPr="00734D2F" w14:paraId="581DB04A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BD817F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DB2A95" w:rsidRPr="00734D2F" w14:paraId="6BCAFE97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0E7D8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DB2A95" w:rsidRPr="00734D2F" w14:paraId="22C620CA" w14:textId="77777777" w:rsidTr="00381B66">
        <w:trPr>
          <w:cantSplit/>
          <w:trHeight w:val="273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5DEBD" w14:textId="77777777" w:rsidR="00DB2A95" w:rsidRPr="00734D2F" w:rsidRDefault="00DB2A95">
            <w:pPr>
              <w:pStyle w:val="Ttulo3"/>
              <w:tabs>
                <w:tab w:val="left" w:pos="720"/>
              </w:tabs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4D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EA7A" w14:textId="77777777" w:rsidR="00DB2A95" w:rsidRPr="00734D2F" w:rsidRDefault="003240B3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aplica</w:t>
            </w:r>
            <w:r w:rsidR="00D07D4C" w:rsidRPr="00734D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B2A95" w:rsidRPr="00734D2F" w14:paraId="03FE7792" w14:textId="77777777" w:rsidTr="00381B66">
        <w:trPr>
          <w:cantSplit/>
          <w:trHeight w:val="50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4B063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14F98FC" w14:textId="77777777" w:rsidR="00DB2A95" w:rsidRPr="00734D2F" w:rsidRDefault="00DB2A95">
            <w:pPr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DF46" w14:textId="77777777" w:rsidR="00DB2A95" w:rsidRPr="00734D2F" w:rsidRDefault="003240B3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aplica</w:t>
            </w:r>
            <w:r w:rsidR="00D07D4C" w:rsidRPr="00734D2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B2A95" w:rsidRPr="004D3922" w14:paraId="29A53A03" w14:textId="77777777" w:rsidTr="00381B66">
        <w:trPr>
          <w:cantSplit/>
          <w:trHeight w:val="65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DC852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D90A" w14:textId="77777777" w:rsidR="00DB2A95" w:rsidRPr="00734D2F" w:rsidRDefault="00DB2A95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Agua, dióxido de carbono, polvo químico o rocío de agua.</w:t>
            </w:r>
          </w:p>
        </w:tc>
      </w:tr>
      <w:tr w:rsidR="00DB2A95" w:rsidRPr="004D3922" w14:paraId="2858EB31" w14:textId="77777777" w:rsidTr="00381B66">
        <w:trPr>
          <w:cantSplit/>
          <w:trHeight w:val="729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F55B6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120A" w14:textId="77777777" w:rsidR="00DB2A95" w:rsidRPr="00734D2F" w:rsidRDefault="00DB2A95" w:rsidP="003240B3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Las </w:t>
            </w:r>
            <w:r w:rsidR="00E74897" w:rsidRPr="00734D2F">
              <w:rPr>
                <w:rFonts w:ascii="Open Sans" w:hAnsi="Open Sans" w:cs="Open Sans"/>
                <w:lang w:val="es-CR"/>
              </w:rPr>
              <w:t>personas</w:t>
            </w:r>
            <w:r w:rsidRPr="00734D2F">
              <w:rPr>
                <w:rFonts w:ascii="Open Sans" w:hAnsi="Open Sans" w:cs="Open Sans"/>
                <w:lang w:val="es-CR"/>
              </w:rPr>
              <w:t xml:space="preserve"> expuestas deben usar protección respiratoria. Vestir ropa de protección que sea conveniente, guantes y careta facial.</w:t>
            </w:r>
          </w:p>
        </w:tc>
      </w:tr>
      <w:tr w:rsidR="00DB2A95" w:rsidRPr="00734D2F" w14:paraId="0E0F79DA" w14:textId="77777777" w:rsidTr="00381B66">
        <w:trPr>
          <w:cantSplit/>
          <w:trHeight w:val="50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37D4E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B169E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DB2A95" w:rsidRPr="00734D2F" w14:paraId="75165362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C25A7E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DB2A95" w:rsidRPr="004D3922" w14:paraId="683BD77D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9DEF8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DB2A95" w:rsidRPr="004D3922" w14:paraId="14B1C9EC" w14:textId="77777777" w:rsidTr="00381B66">
        <w:trPr>
          <w:cantSplit/>
          <w:trHeight w:val="345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B8F1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Agregue un material absorbente (aserrín), recójalo y deséchelo según los procedimientos establecidos para el tratamiento de desechos. Lave el área afectada con abundante agua. Siga las regulaciones gubernamentales para el tratamiento de desechos. Contenga la fuga o derrame usando equipo  de protección personal para evitar el contacto con el producto. </w:t>
            </w:r>
          </w:p>
        </w:tc>
      </w:tr>
      <w:tr w:rsidR="00DB2A95" w:rsidRPr="00734D2F" w14:paraId="19150460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9C2A72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DB2A95" w:rsidRPr="00734D2F" w14:paraId="2A927167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89C0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B2A95" w:rsidRPr="004D3922" w14:paraId="3A0DBD39" w14:textId="77777777" w:rsidTr="00381B66">
        <w:trPr>
          <w:cantSplit/>
          <w:trHeight w:val="30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55069" w14:textId="77777777" w:rsidR="00DB2A95" w:rsidRPr="00734D2F" w:rsidRDefault="00DB2A95">
            <w:pPr>
              <w:pStyle w:val="Ttulo2"/>
              <w:tabs>
                <w:tab w:val="left" w:pos="576"/>
              </w:tabs>
              <w:snapToGrid w:val="0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34D2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BDBB" w14:textId="77777777" w:rsidR="00DB2A95" w:rsidRPr="00734D2F" w:rsidRDefault="0083718C" w:rsidP="003240B3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almacenar a temperaturas mayores a los</w:t>
            </w:r>
            <w:r w:rsidR="003240B3" w:rsidRPr="00734D2F">
              <w:rPr>
                <w:rFonts w:ascii="Open Sans" w:hAnsi="Open Sans" w:cs="Open Sans"/>
                <w:lang w:val="es-CR"/>
              </w:rPr>
              <w:t xml:space="preserve"> </w:t>
            </w:r>
            <w:r w:rsidR="00DB2A95" w:rsidRPr="00734D2F">
              <w:rPr>
                <w:rFonts w:ascii="Open Sans" w:hAnsi="Open Sans" w:cs="Open Sans"/>
                <w:lang w:val="es-CR"/>
              </w:rPr>
              <w:t>3</w:t>
            </w:r>
            <w:r w:rsidR="003240B3" w:rsidRPr="00734D2F">
              <w:rPr>
                <w:rFonts w:ascii="Open Sans" w:hAnsi="Open Sans" w:cs="Open Sans"/>
                <w:lang w:val="es-CR"/>
              </w:rPr>
              <w:t>0</w:t>
            </w:r>
            <w:r w:rsidR="00A36BE1" w:rsidRPr="00734D2F">
              <w:rPr>
                <w:rFonts w:ascii="Open Sans" w:hAnsi="Open Sans" w:cs="Open Sans"/>
                <w:lang w:val="es-CR"/>
              </w:rPr>
              <w:t xml:space="preserve"> º</w:t>
            </w:r>
            <w:r w:rsidR="00DB2A95" w:rsidRPr="00734D2F">
              <w:rPr>
                <w:rFonts w:ascii="Open Sans" w:hAnsi="Open Sans" w:cs="Open Sans"/>
                <w:lang w:val="es-CR"/>
              </w:rPr>
              <w:t>C.</w:t>
            </w:r>
          </w:p>
        </w:tc>
      </w:tr>
      <w:tr w:rsidR="00DB2A95" w:rsidRPr="00734D2F" w14:paraId="016F4F4C" w14:textId="77777777" w:rsidTr="00381B66">
        <w:trPr>
          <w:cantSplit/>
          <w:trHeight w:val="382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10B26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89AB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</w:t>
            </w:r>
          </w:p>
        </w:tc>
      </w:tr>
      <w:tr w:rsidR="00DB2A95" w:rsidRPr="004D3922" w14:paraId="0247FE1D" w14:textId="77777777" w:rsidTr="00381B66">
        <w:trPr>
          <w:cantSplit/>
          <w:trHeight w:val="65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1D8D9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C630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Cerrar los recipientes cuando no se está manipulando. </w:t>
            </w:r>
          </w:p>
        </w:tc>
      </w:tr>
      <w:tr w:rsidR="00DB2A95" w:rsidRPr="004D3922" w14:paraId="4370A920" w14:textId="77777777" w:rsidTr="00381B66">
        <w:trPr>
          <w:cantSplit/>
          <w:trHeight w:val="844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C5217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5EEA2" w14:textId="77777777" w:rsidR="00DB2A95" w:rsidRPr="00734D2F" w:rsidRDefault="00DB2A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No se recomienda almacenar al sol, cerca de fuentes de </w:t>
            </w:r>
            <w:r w:rsidR="0083718C" w:rsidRPr="00734D2F">
              <w:rPr>
                <w:rFonts w:ascii="Open Sans" w:hAnsi="Open Sans" w:cs="Open Sans"/>
                <w:lang w:val="es-CR"/>
              </w:rPr>
              <w:t>calor o en atmósferas húmedas.</w:t>
            </w:r>
          </w:p>
        </w:tc>
      </w:tr>
      <w:tr w:rsidR="00DB2A95" w:rsidRPr="00734D2F" w14:paraId="43372BD2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14F63C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DB2A95" w:rsidRPr="004D3922" w14:paraId="245BD12E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F0D4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B2A95" w:rsidRPr="004D3922" w14:paraId="6E521429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49538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7870" w14:textId="77777777" w:rsidR="00DB2A95" w:rsidRPr="00734D2F" w:rsidRDefault="00DB2A95" w:rsidP="00282A46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Usar con ventilación adecuada. En caso de áreas confinadas usar extractores locales.</w:t>
            </w:r>
          </w:p>
        </w:tc>
      </w:tr>
      <w:tr w:rsidR="00DB2A95" w:rsidRPr="004D3922" w14:paraId="342C302A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C60EE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63FF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En caso de generación de vapores, use protección respiratoria. </w:t>
            </w:r>
          </w:p>
        </w:tc>
      </w:tr>
      <w:tr w:rsidR="00DB2A95" w:rsidRPr="004D3922" w14:paraId="214CCF16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07EC5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184B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Utilice anteojos de seguridad o carta facial en caso que puedan ocurrir salpicaduras.</w:t>
            </w:r>
          </w:p>
        </w:tc>
      </w:tr>
      <w:tr w:rsidR="00DB2A95" w:rsidRPr="004D3922" w14:paraId="35987708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150AB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6326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Utilice guantes resistentes a productos químicos. </w:t>
            </w:r>
          </w:p>
        </w:tc>
      </w:tr>
      <w:tr w:rsidR="00DB2A95" w:rsidRPr="004D3922" w14:paraId="73032164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B39A9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FD45F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DB2A95" w:rsidRPr="00734D2F" w14:paraId="56BC7134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24F449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DB2A95" w:rsidRPr="00734D2F" w14:paraId="0E58D6F5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C2F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B2A95" w:rsidRPr="004D3922" w14:paraId="288F9EA0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B2B1B" w14:textId="77777777" w:rsidR="00DB2A95" w:rsidRPr="00734D2F" w:rsidRDefault="00DB2A95">
            <w:pPr>
              <w:pStyle w:val="Ttulo3"/>
              <w:tabs>
                <w:tab w:val="left" w:pos="720"/>
              </w:tabs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4D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63D4" w14:textId="77777777" w:rsidR="00DB2A95" w:rsidRPr="00734D2F" w:rsidRDefault="00DB2A95" w:rsidP="00454B57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</w:t>
            </w:r>
            <w:r w:rsidR="004F725A" w:rsidRPr="00734D2F">
              <w:rPr>
                <w:rFonts w:ascii="Open Sans" w:hAnsi="Open Sans" w:cs="Open Sans"/>
                <w:lang w:val="es-CR"/>
              </w:rPr>
              <w:t>íquido</w:t>
            </w:r>
            <w:r w:rsidR="00FD0C2B" w:rsidRPr="00734D2F">
              <w:rPr>
                <w:rFonts w:ascii="Open Sans" w:hAnsi="Open Sans" w:cs="Open Sans"/>
                <w:lang w:val="es-CR"/>
              </w:rPr>
              <w:t xml:space="preserve"> </w:t>
            </w:r>
            <w:r w:rsidR="00282A46" w:rsidRPr="00734D2F">
              <w:rPr>
                <w:rFonts w:ascii="Open Sans" w:hAnsi="Open Sans" w:cs="Open Sans"/>
                <w:lang w:val="es-CR"/>
              </w:rPr>
              <w:t>azul con olor característico</w:t>
            </w:r>
          </w:p>
        </w:tc>
      </w:tr>
      <w:tr w:rsidR="00DB2A95" w:rsidRPr="00734D2F" w14:paraId="7F8531DE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52091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163F" w14:textId="77777777" w:rsidR="00DB2A95" w:rsidRPr="00734D2F" w:rsidRDefault="00E3404A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1.020 - 1.035</w:t>
            </w:r>
          </w:p>
        </w:tc>
      </w:tr>
      <w:tr w:rsidR="00DB2A95" w:rsidRPr="00734D2F" w14:paraId="2FFE4943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720B0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D056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Solubili</w:t>
            </w:r>
            <w:r w:rsidR="00282A46" w:rsidRPr="00734D2F">
              <w:rPr>
                <w:rFonts w:ascii="Open Sans" w:hAnsi="Open Sans" w:cs="Open Sans"/>
                <w:lang w:val="es-CR"/>
              </w:rPr>
              <w:t>dad en agua completa</w:t>
            </w:r>
          </w:p>
        </w:tc>
      </w:tr>
      <w:tr w:rsidR="00DB2A95" w:rsidRPr="00734D2F" w14:paraId="4E782AAB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D56E5" w14:textId="77777777" w:rsidR="00DB2A95" w:rsidRPr="00734D2F" w:rsidRDefault="00DB2A95">
            <w:pPr>
              <w:pStyle w:val="Ttulo9"/>
              <w:snapToGrid w:val="0"/>
              <w:rPr>
                <w:rFonts w:ascii="Open Sans" w:hAnsi="Open Sans" w:cs="Open Sans"/>
                <w:color w:val="auto"/>
              </w:rPr>
            </w:pPr>
            <w:r w:rsidRPr="00734D2F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7AF0" w14:textId="77777777" w:rsidR="00DB2A95" w:rsidRPr="00734D2F" w:rsidRDefault="00282A46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DB2A95" w:rsidRPr="00734D2F" w14:paraId="3D10577F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9C805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6937" w14:textId="77777777" w:rsidR="00DB2A95" w:rsidRPr="00734D2F" w:rsidRDefault="00282A46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DB2A95" w:rsidRPr="00734D2F" w14:paraId="463803E3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967EC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lastRenderedPageBreak/>
              <w:t>pH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98D6" w14:textId="77777777" w:rsidR="00DB2A95" w:rsidRPr="00734D2F" w:rsidRDefault="00976F19">
            <w:pPr>
              <w:pStyle w:val="Piedepgina"/>
              <w:tabs>
                <w:tab w:val="clear" w:pos="4320"/>
                <w:tab w:val="clear" w:pos="8640"/>
              </w:tabs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12.00-13.60</w:t>
            </w:r>
          </w:p>
        </w:tc>
      </w:tr>
      <w:tr w:rsidR="00DB2A95" w:rsidRPr="00734D2F" w14:paraId="6DC8CFE3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9F381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34D2F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861D" w14:textId="77777777" w:rsidR="00DB2A95" w:rsidRPr="00734D2F" w:rsidRDefault="000527A5" w:rsidP="00FD0C2B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1.020 - 1.035</w:t>
            </w:r>
            <w:r w:rsidR="00DB2A95" w:rsidRPr="00734D2F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DB2A95" w:rsidRPr="00734D2F" w14:paraId="03F5709D" w14:textId="77777777" w:rsidTr="00381B66">
        <w:trPr>
          <w:cantSplit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C3100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9874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DB2A95" w:rsidRPr="004D3922" w14:paraId="35114EDF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DDBAC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DB2A95" w:rsidRPr="00734D2F" w14:paraId="77FC2002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0B7E60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DB2A95" w:rsidRPr="00734D2F" w14:paraId="1FCE44A0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E5BD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DB2A95" w:rsidRPr="004D3922" w14:paraId="77C90BC7" w14:textId="77777777" w:rsidTr="00871E47">
        <w:trPr>
          <w:cantSplit/>
          <w:trHeight w:val="300"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B741C" w14:textId="77777777" w:rsidR="00DB2A95" w:rsidRPr="00734D2F" w:rsidRDefault="00DB2A95">
            <w:pPr>
              <w:pStyle w:val="Ttulo3"/>
              <w:tabs>
                <w:tab w:val="left" w:pos="720"/>
              </w:tabs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4D2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22AC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Este producto es estable bajo las condiciones de almacenamiento y usos recomendados.</w:t>
            </w:r>
          </w:p>
        </w:tc>
      </w:tr>
      <w:tr w:rsidR="00DB2A95" w:rsidRPr="004D3922" w14:paraId="678BD669" w14:textId="77777777" w:rsidTr="00871E47">
        <w:trPr>
          <w:cantSplit/>
          <w:trHeight w:val="165"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5D5B0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BFA5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Evitar el contacto con blanqueadores o alcalinos fuertes.</w:t>
            </w:r>
          </w:p>
        </w:tc>
      </w:tr>
      <w:tr w:rsidR="00DB2A95" w:rsidRPr="00734D2F" w14:paraId="6AC5F5FC" w14:textId="77777777" w:rsidTr="00871E47">
        <w:trPr>
          <w:cantSplit/>
          <w:trHeight w:val="237"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D6032" w14:textId="77777777" w:rsidR="00DB2A95" w:rsidRPr="00734D2F" w:rsidRDefault="00DB2A95">
            <w:pPr>
              <w:pStyle w:val="Ttulo7"/>
              <w:tabs>
                <w:tab w:val="left" w:pos="1296"/>
              </w:tabs>
              <w:snapToGrid w:val="0"/>
              <w:ind w:left="0" w:right="875" w:firstLine="0"/>
              <w:jc w:val="both"/>
              <w:rPr>
                <w:rFonts w:ascii="Open Sans" w:hAnsi="Open Sans" w:cs="Open Sans"/>
              </w:rPr>
            </w:pPr>
            <w:r w:rsidRPr="00734D2F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4723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B2A95" w:rsidRPr="00734D2F" w14:paraId="6730AF41" w14:textId="77777777" w:rsidTr="00871E47">
        <w:trPr>
          <w:cantSplit/>
          <w:trHeight w:val="569"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AB072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CE78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DB2A95" w:rsidRPr="00734D2F" w14:paraId="54743273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C02C66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DB2A95" w:rsidRPr="00734D2F" w14:paraId="5374D523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471D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DB2A95" w:rsidRPr="004D3922" w14:paraId="4874F197" w14:textId="77777777" w:rsidTr="00871E47">
        <w:trPr>
          <w:cantSplit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182FF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34D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4D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3DF6" w14:textId="77777777" w:rsidR="00DB2A95" w:rsidRPr="00734D2F" w:rsidRDefault="00DB2A95" w:rsidP="007965EE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Dosis aproximada DL</w:t>
            </w:r>
            <w:r w:rsidRPr="00734D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4D2F">
              <w:rPr>
                <w:rFonts w:ascii="Open Sans" w:hAnsi="Open Sans" w:cs="Open Sans"/>
                <w:lang w:val="es-CR"/>
              </w:rPr>
              <w:t xml:space="preserve"> = </w:t>
            </w:r>
            <w:r w:rsidR="007965EE" w:rsidRPr="00734D2F">
              <w:rPr>
                <w:rFonts w:ascii="Open Sans" w:hAnsi="Open Sans" w:cs="Open Sans"/>
                <w:lang w:val="es-CR"/>
              </w:rPr>
              <w:t>4255</w:t>
            </w:r>
            <w:r w:rsidRPr="00734D2F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DB2A95" w:rsidRPr="004D3922" w14:paraId="5476B3AD" w14:textId="77777777" w:rsidTr="00871E47">
        <w:trPr>
          <w:cantSplit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504EC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734D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4D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AE1F" w14:textId="77777777" w:rsidR="00DB2A95" w:rsidRPr="00734D2F" w:rsidRDefault="00DB2A95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DB2A95" w:rsidRPr="004D3922" w14:paraId="7A6BA2E9" w14:textId="77777777" w:rsidTr="00871E47">
        <w:trPr>
          <w:cantSplit/>
        </w:trPr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7DA92" w14:textId="77777777" w:rsidR="00DB2A95" w:rsidRPr="00734D2F" w:rsidRDefault="00DB2A95">
            <w:pPr>
              <w:snapToGrid w:val="0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734D2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4D2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145E" w14:textId="77777777" w:rsidR="00DB2A95" w:rsidRPr="00734D2F" w:rsidRDefault="00DB2A95">
            <w:pPr>
              <w:snapToGrid w:val="0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77BF2141" w14:textId="77777777" w:rsidR="00DB2A95" w:rsidRPr="00734D2F" w:rsidRDefault="00DB2A95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DB2A95" w:rsidRPr="00734D2F" w14:paraId="0A8794EE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55BEDB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DB2A95" w:rsidRPr="004D3922" w14:paraId="70EBF581" w14:textId="77777777" w:rsidTr="00381B66">
        <w:trPr>
          <w:cantSplit/>
          <w:trHeight w:val="272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918E0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DB2A95" w:rsidRPr="00734D2F" w14:paraId="6A7C7CC0" w14:textId="77777777" w:rsidTr="00381B66">
        <w:trPr>
          <w:cantSplit/>
          <w:trHeight w:val="157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558B" w14:textId="77777777" w:rsidR="00DB2A95" w:rsidRPr="00734D2F" w:rsidRDefault="00C16499" w:rsidP="00C16499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DB2A95" w:rsidRPr="00734D2F" w14:paraId="32670084" w14:textId="77777777" w:rsidTr="00381B66">
        <w:trPr>
          <w:cantSplit/>
          <w:trHeight w:val="65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CAC7FD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DB2A95" w:rsidRPr="004D3922" w14:paraId="67A04A65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85FF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DB2A95" w:rsidRPr="004D3922" w14:paraId="0A06C158" w14:textId="77777777" w:rsidTr="00381B66">
        <w:trPr>
          <w:cantSplit/>
          <w:trHeight w:val="524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FED4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DB2A95" w:rsidRPr="00734D2F" w14:paraId="2438DBA7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33F488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DB2A95" w:rsidRPr="00734D2F" w14:paraId="611A7D96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4BC4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DB2A95" w:rsidRPr="004D3922" w14:paraId="45CC886B" w14:textId="77777777" w:rsidTr="00381B66">
        <w:trPr>
          <w:cantSplit/>
          <w:trHeight w:val="228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C619" w14:textId="77777777" w:rsidR="00DB2A95" w:rsidRPr="00734D2F" w:rsidRDefault="00833EFF" w:rsidP="002661F2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 xml:space="preserve">Clase 8, líquido corrosivo. </w:t>
            </w:r>
            <w:r w:rsidR="00DB2A95" w:rsidRPr="00734D2F">
              <w:rPr>
                <w:rFonts w:ascii="Open Sans" w:hAnsi="Open Sans" w:cs="Open Sans"/>
                <w:lang w:val="es-CR"/>
              </w:rPr>
              <w:t>Cumpla con las regulaciones existentes en cada país para este tipo de productos.</w:t>
            </w:r>
          </w:p>
        </w:tc>
      </w:tr>
      <w:tr w:rsidR="00DB2A95" w:rsidRPr="00734D2F" w14:paraId="069AFDFD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9A5AD2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DB2A95" w:rsidRPr="00734D2F" w14:paraId="5EA83CC0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8245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DB2A95" w:rsidRPr="004D3922" w14:paraId="70A70F62" w14:textId="77777777" w:rsidTr="00381B66">
        <w:trPr>
          <w:cantSplit/>
          <w:trHeight w:val="255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679E" w14:textId="77777777" w:rsidR="00DB2A95" w:rsidRPr="00734D2F" w:rsidRDefault="00DB2A95" w:rsidP="002661F2">
            <w:pPr>
              <w:snapToGrid w:val="0"/>
              <w:jc w:val="center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DB2A95" w:rsidRPr="00734D2F" w14:paraId="0741AF51" w14:textId="77777777" w:rsidTr="00381B66">
        <w:trPr>
          <w:cantSplit/>
          <w:trHeight w:val="240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060D86" w14:textId="77777777" w:rsidR="00DB2A95" w:rsidRPr="00734D2F" w:rsidRDefault="00DB2A9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4D2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DB2A95" w:rsidRPr="00734D2F" w14:paraId="62E449ED" w14:textId="77777777" w:rsidTr="00381B66">
        <w:trPr>
          <w:cantSplit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5D89" w14:textId="77777777" w:rsidR="00DB2A95" w:rsidRPr="00734D2F" w:rsidRDefault="00DB2A95">
            <w:pPr>
              <w:snapToGrid w:val="0"/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4D2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DB2A95" w:rsidRPr="00734D2F" w14:paraId="53CEF386" w14:textId="77777777" w:rsidTr="00381B66">
        <w:trPr>
          <w:cantSplit/>
          <w:trHeight w:val="434"/>
        </w:trPr>
        <w:tc>
          <w:tcPr>
            <w:tcW w:w="11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4FE5C" w14:textId="77777777" w:rsidR="00DB2A95" w:rsidRPr="00734D2F" w:rsidRDefault="00DB2A95">
            <w:pPr>
              <w:snapToGrid w:val="0"/>
              <w:jc w:val="both"/>
              <w:rPr>
                <w:rFonts w:ascii="Open Sans" w:hAnsi="Open Sans" w:cs="Open Sans"/>
                <w:lang w:val="es-CR"/>
              </w:rPr>
            </w:pPr>
            <w:r w:rsidRPr="00734D2F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Mantenga  fuera del alcance de los niños.</w:t>
            </w:r>
          </w:p>
        </w:tc>
      </w:tr>
    </w:tbl>
    <w:p w14:paraId="45614F4B" w14:textId="77777777" w:rsidR="00DB2A95" w:rsidRPr="00734D2F" w:rsidRDefault="00DB2A95">
      <w:pPr>
        <w:rPr>
          <w:rFonts w:ascii="Open Sans" w:hAnsi="Open Sans" w:cs="Open Sans"/>
          <w:lang w:val="es-CR"/>
        </w:rPr>
      </w:pPr>
    </w:p>
    <w:p w14:paraId="412BD480" w14:textId="77777777" w:rsidR="00DB2A95" w:rsidRPr="00734D2F" w:rsidRDefault="00E74897">
      <w:pPr>
        <w:rPr>
          <w:rFonts w:ascii="Open Sans" w:hAnsi="Open Sans" w:cs="Open Sans"/>
        </w:rPr>
      </w:pPr>
      <w:r w:rsidRPr="00734D2F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840DB0" wp14:editId="6A0DF4F2">
                <wp:simplePos x="0" y="0"/>
                <wp:positionH relativeFrom="column">
                  <wp:posOffset>2198380</wp:posOffset>
                </wp:positionH>
                <wp:positionV relativeFrom="paragraph">
                  <wp:posOffset>204613</wp:posOffset>
                </wp:positionV>
                <wp:extent cx="1257300" cy="1257300"/>
                <wp:effectExtent l="133350" t="133350" r="38100" b="133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FFADD" w14:textId="77777777" w:rsidR="00B00220" w:rsidRPr="00734D2F" w:rsidRDefault="00B00220" w:rsidP="00E74897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34D2F"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  <w:p w14:paraId="7BA7A080" w14:textId="77777777" w:rsidR="00B00220" w:rsidRDefault="00B00220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119D8" w14:textId="77777777" w:rsidR="00B00220" w:rsidRPr="00734D2F" w:rsidRDefault="00B00220" w:rsidP="00E74897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34D2F"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97C55" w14:textId="77777777" w:rsidR="00B00220" w:rsidRPr="00734D2F" w:rsidRDefault="00B00220" w:rsidP="00E74897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734D2F"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40DB0" id="Group 6" o:spid="_x0000_s1026" style="position:absolute;margin-left:173.1pt;margin-top:16.1pt;width:99pt;height:99pt;z-index:25165824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">
                <v:rect id="Rectangle 14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" fillcolor="red">
                  <v:textbox>
                    <w:txbxContent>
                      <w:p w14:paraId="10DFFADD" w14:textId="77777777" w:rsidR="00B00220" w:rsidRPr="00734D2F" w:rsidRDefault="00B00220" w:rsidP="00E74897">
                        <w:pPr>
                          <w:jc w:val="center"/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</w:pPr>
                        <w:r w:rsidRPr="00734D2F"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  <w:p w14:paraId="7BA7A080" w14:textId="77777777" w:rsidR="00B00220" w:rsidRDefault="00B00220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" fillcolor="yellow">
                  <v:textbox>
                    <w:txbxContent>
                      <w:p w14:paraId="70E119D8" w14:textId="77777777" w:rsidR="00B00220" w:rsidRPr="00734D2F" w:rsidRDefault="00B00220" w:rsidP="00E74897">
                        <w:pPr>
                          <w:jc w:val="center"/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</w:pPr>
                        <w:r w:rsidRPr="00734D2F"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" fillcolor="blue">
                  <v:textbox>
                    <w:txbxContent>
                      <w:p w14:paraId="2E097C55" w14:textId="77777777" w:rsidR="00B00220" w:rsidRPr="00734D2F" w:rsidRDefault="00B00220" w:rsidP="00E74897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</w:pPr>
                        <w:r w:rsidRPr="00734D2F"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"/>
              </v:group>
            </w:pict>
          </mc:Fallback>
        </mc:AlternateContent>
      </w:r>
    </w:p>
    <w:sectPr w:rsidR="00DB2A95" w:rsidRPr="00734D2F" w:rsidSect="00867D40">
      <w:headerReference w:type="default" r:id="rId7"/>
      <w:footerReference w:type="default" r:id="rId8"/>
      <w:pgSz w:w="12240" w:h="15840"/>
      <w:pgMar w:top="776" w:right="1800" w:bottom="1440" w:left="180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6773" w14:textId="77777777" w:rsidR="006A7B1D" w:rsidRDefault="006A7B1D">
      <w:r>
        <w:separator/>
      </w:r>
    </w:p>
  </w:endnote>
  <w:endnote w:type="continuationSeparator" w:id="0">
    <w:p w14:paraId="05660B7D" w14:textId="77777777" w:rsidR="006A7B1D" w:rsidRDefault="006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360C" w14:textId="77777777" w:rsidR="00B00220" w:rsidRDefault="00B00220">
    <w:pPr>
      <w:pStyle w:val="Piedepgina"/>
      <w:pBdr>
        <w:bottom w:val="single" w:sz="8" w:space="1" w:color="000000"/>
      </w:pBdr>
      <w:ind w:right="360"/>
      <w:jc w:val="right"/>
    </w:pPr>
  </w:p>
  <w:p w14:paraId="0F4F5A28" w14:textId="77777777" w:rsidR="00B00220" w:rsidRDefault="00B00220">
    <w:pPr>
      <w:pStyle w:val="Encabezado"/>
      <w:jc w:val="center"/>
      <w:rPr>
        <w:rFonts w:ascii="Tahoma" w:hAnsi="Tahoma"/>
        <w:b/>
        <w:sz w:val="16"/>
        <w:szCs w:val="16"/>
      </w:rPr>
    </w:pPr>
  </w:p>
  <w:p w14:paraId="7242644E" w14:textId="77777777" w:rsidR="00B00220" w:rsidRPr="00734D2F" w:rsidRDefault="00B00220">
    <w:pPr>
      <w:pStyle w:val="Encabezado"/>
      <w:jc w:val="center"/>
      <w:rPr>
        <w:rFonts w:ascii="Open Sans" w:hAnsi="Open Sans" w:cs="Open Sans"/>
        <w:b/>
        <w:sz w:val="16"/>
        <w:szCs w:val="16"/>
        <w:lang w:val="es-CR"/>
      </w:rPr>
    </w:pPr>
    <w:r w:rsidRPr="00734D2F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80EF1E1" w14:textId="77777777" w:rsidR="00B00220" w:rsidRPr="007965EE" w:rsidRDefault="004D3922">
    <w:pPr>
      <w:pStyle w:val="Piedepgina"/>
      <w:jc w:val="center"/>
      <w:rPr>
        <w:rFonts w:ascii="Tahoma" w:hAnsi="Tahoma"/>
        <w:b/>
        <w:sz w:val="16"/>
        <w:szCs w:val="16"/>
        <w:lang w:val="es-CR"/>
      </w:rPr>
    </w:pPr>
    <w:hyperlink r:id="rId1" w:history="1">
      <w:r w:rsidR="00B00220" w:rsidRPr="007965EE">
        <w:rPr>
          <w:rFonts w:ascii="Tahoma" w:hAnsi="Tahoma"/>
          <w:b/>
          <w:sz w:val="16"/>
          <w:szCs w:val="16"/>
          <w:lang w:val="es-CR"/>
        </w:rPr>
        <w:t>http://www.corporacioncek.com</w:t>
      </w:r>
    </w:hyperlink>
    <w:r w:rsidR="00B00220" w:rsidRPr="007965EE">
      <w:rPr>
        <w:rFonts w:ascii="Tahoma" w:hAnsi="Tahoma"/>
        <w:b/>
        <w:sz w:val="16"/>
        <w:szCs w:val="16"/>
        <w:lang w:val="es-CR"/>
      </w:rPr>
      <w:t xml:space="preserve"> </w:t>
    </w:r>
  </w:p>
  <w:p w14:paraId="70623427" w14:textId="77777777" w:rsidR="00B00220" w:rsidRDefault="00B00220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905C" w14:textId="77777777" w:rsidR="006A7B1D" w:rsidRDefault="006A7B1D">
      <w:r>
        <w:separator/>
      </w:r>
    </w:p>
  </w:footnote>
  <w:footnote w:type="continuationSeparator" w:id="0">
    <w:p w14:paraId="22A76DBB" w14:textId="77777777" w:rsidR="006A7B1D" w:rsidRDefault="006A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95" w:type="dxa"/>
      <w:tblInd w:w="-1422" w:type="dxa"/>
      <w:tblLook w:val="04A0" w:firstRow="1" w:lastRow="0" w:firstColumn="1" w:lastColumn="0" w:noHBand="0" w:noVBand="1"/>
    </w:tblPr>
    <w:tblGrid>
      <w:gridCol w:w="3090"/>
      <w:gridCol w:w="5811"/>
      <w:gridCol w:w="2694"/>
    </w:tblGrid>
    <w:tr w:rsidR="00B00220" w14:paraId="5A47B2E5" w14:textId="77777777" w:rsidTr="00A36BE1">
      <w:trPr>
        <w:trHeight w:val="353"/>
      </w:trPr>
      <w:tc>
        <w:tcPr>
          <w:tcW w:w="309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1A5F4A8" w14:textId="77777777" w:rsidR="00B00220" w:rsidRDefault="00734D2F">
          <w:pPr>
            <w:jc w:val="center"/>
            <w:rPr>
              <w:lang w:eastAsia="en-US"/>
            </w:rPr>
          </w:pPr>
          <w:r>
            <w:rPr>
              <w:noProof/>
              <w:lang w:val="es-CR" w:eastAsia="es-CR"/>
            </w:rPr>
            <w:drawing>
              <wp:inline distT="0" distB="0" distL="0" distR="0" wp14:anchorId="010E16B7" wp14:editId="148A18A4">
                <wp:extent cx="1304925" cy="647700"/>
                <wp:effectExtent l="0" t="0" r="0" b="0"/>
                <wp:docPr id="1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6A78D0C" w14:textId="77777777" w:rsidR="00B00220" w:rsidRPr="00734D2F" w:rsidRDefault="00B00220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 w:eastAsia="en-US"/>
            </w:rPr>
          </w:pPr>
          <w:r w:rsidRPr="00734D2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4DAF229" w14:textId="77777777" w:rsidR="00B00220" w:rsidRPr="00734D2F" w:rsidRDefault="00B00220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2E88B87B" w14:textId="77777777" w:rsidR="00B00220" w:rsidRPr="00734D2F" w:rsidRDefault="00B00220">
          <w:pPr>
            <w:jc w:val="center"/>
            <w:rPr>
              <w:rFonts w:ascii="Open Sans" w:hAnsi="Open Sans" w:cs="Open Sans"/>
              <w:sz w:val="22"/>
              <w:szCs w:val="22"/>
              <w:lang w:val="es-ES" w:eastAsia="en-US"/>
            </w:rPr>
          </w:pPr>
          <w:r w:rsidRPr="00734D2F">
            <w:rPr>
              <w:rFonts w:ascii="Open Sans" w:hAnsi="Open Sans" w:cs="Open Sans"/>
              <w:sz w:val="22"/>
              <w:szCs w:val="22"/>
              <w:lang w:val="es-ES"/>
            </w:rPr>
            <w:t>SALVO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1A1941" w14:textId="77777777" w:rsidR="00B00220" w:rsidRPr="00734D2F" w:rsidRDefault="00B00220">
          <w:pPr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</w:pPr>
          <w:r w:rsidRPr="00734D2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734D2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CEKMSDS-210</w:t>
          </w:r>
        </w:p>
      </w:tc>
    </w:tr>
    <w:tr w:rsidR="00B00220" w14:paraId="0DC31F23" w14:textId="77777777" w:rsidTr="00A36BE1">
      <w:trPr>
        <w:trHeight w:val="349"/>
      </w:trPr>
      <w:tc>
        <w:tcPr>
          <w:tcW w:w="309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BA6E4B2" w14:textId="77777777" w:rsidR="00B00220" w:rsidRDefault="00B00220">
          <w:pPr>
            <w:rPr>
              <w:lang w:eastAsia="en-US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A02A8D" w14:textId="77777777" w:rsidR="00B00220" w:rsidRPr="00734D2F" w:rsidRDefault="00B00220">
          <w:pPr>
            <w:rPr>
              <w:rFonts w:ascii="Open Sans" w:hAnsi="Open Sans" w:cs="Open Sans"/>
              <w:sz w:val="22"/>
              <w:szCs w:val="22"/>
              <w:lang w:val="es-ES" w:eastAsia="en-U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8D2B4E" w14:textId="373FBE94" w:rsidR="00B00220" w:rsidRPr="00734D2F" w:rsidRDefault="00B00220" w:rsidP="0095404B">
          <w:pPr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</w:pPr>
          <w:r w:rsidRPr="00734D2F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995747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: </w:t>
          </w:r>
          <w:r w:rsidR="008710E1">
            <w:rPr>
              <w:rFonts w:ascii="Open Sans" w:hAnsi="Open Sans" w:cs="Open Sans"/>
              <w:b/>
              <w:color w:val="000000"/>
              <w:sz w:val="16"/>
              <w:szCs w:val="16"/>
            </w:rPr>
            <w:t>11</w:t>
          </w:r>
          <w:r w:rsidR="00734D2F" w:rsidRPr="00995747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4D3922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B00220" w:rsidRPr="004D3922" w14:paraId="438D38B0" w14:textId="77777777" w:rsidTr="00A36BE1">
      <w:trPr>
        <w:trHeight w:val="971"/>
      </w:trPr>
      <w:tc>
        <w:tcPr>
          <w:tcW w:w="309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18E465A" w14:textId="77777777" w:rsidR="00B00220" w:rsidRDefault="00B00220">
          <w:pPr>
            <w:rPr>
              <w:lang w:eastAsia="en-US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2DACDC" w14:textId="77777777" w:rsidR="00B00220" w:rsidRPr="00734D2F" w:rsidRDefault="00B00220">
          <w:pPr>
            <w:rPr>
              <w:rFonts w:ascii="Open Sans" w:hAnsi="Open Sans" w:cs="Open Sans"/>
              <w:sz w:val="22"/>
              <w:szCs w:val="22"/>
              <w:lang w:val="es-ES" w:eastAsia="en-U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4D364E" w14:textId="77777777" w:rsidR="00B00220" w:rsidRPr="00734D2F" w:rsidRDefault="00B00220" w:rsidP="00E7489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5E294BFD" w14:textId="3043F44D" w:rsidR="00B00220" w:rsidRPr="006F2F16" w:rsidRDefault="00B00220" w:rsidP="00E7489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34D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</w:t>
          </w:r>
          <w:r w:rsidRPr="006F2F1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: </w:t>
          </w:r>
          <w:r w:rsidR="004D392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71551A33" w14:textId="77777777" w:rsidR="00B00220" w:rsidRPr="00734D2F" w:rsidRDefault="00B00220">
          <w:pPr>
            <w:rPr>
              <w:rFonts w:ascii="Open Sans" w:hAnsi="Open Sans" w:cs="Open Sans"/>
              <w:color w:val="000000"/>
              <w:sz w:val="16"/>
              <w:szCs w:val="16"/>
              <w:lang w:val="es-CR" w:eastAsia="en-US"/>
            </w:rPr>
          </w:pPr>
          <w:r w:rsidRPr="00734D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734D2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11Jul12</w:t>
          </w:r>
        </w:p>
        <w:p w14:paraId="68DB08F1" w14:textId="77777777" w:rsidR="00B00220" w:rsidRPr="00734D2F" w:rsidRDefault="00B00220">
          <w:pPr>
            <w:rPr>
              <w:rFonts w:ascii="Open Sans" w:hAnsi="Open Sans" w:cs="Open Sans"/>
              <w:b/>
              <w:lang w:val="es-ES"/>
            </w:rPr>
          </w:pPr>
          <w:r w:rsidRPr="00734D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7B3AA6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7B3AA6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34D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35F2ED7A" w14:textId="77777777" w:rsidR="00B00220" w:rsidRPr="00734D2F" w:rsidRDefault="00B00220">
          <w:pPr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</w:pPr>
        </w:p>
      </w:tc>
    </w:tr>
  </w:tbl>
  <w:p w14:paraId="1BC489D6" w14:textId="77777777" w:rsidR="00B00220" w:rsidRDefault="00B00220" w:rsidP="00B13ED0">
    <w:pPr>
      <w:pStyle w:val="Encabezado"/>
      <w:tabs>
        <w:tab w:val="clear" w:pos="4320"/>
        <w:tab w:val="clear" w:pos="8640"/>
        <w:tab w:val="left" w:pos="6735"/>
      </w:tabs>
      <w:rPr>
        <w:lang w:val="es-CR"/>
      </w:rPr>
    </w:pPr>
    <w:r>
      <w:rPr>
        <w:lang w:val="es-C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 w16cid:durableId="331840266">
    <w:abstractNumId w:val="0"/>
  </w:num>
  <w:num w:numId="2" w16cid:durableId="34212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DaN/Y6BFE0WnR2a49dEgINvxR98Ym3CTKOMjeEPO/qkxxztNEm2pzF5RgDcuUVLKznvLLDYY5jAREm5ZsMT7OQ==" w:salt="hTUvmzZAWPM1YPqMFhqHDQ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25A"/>
    <w:rsid w:val="000527A5"/>
    <w:rsid w:val="00184679"/>
    <w:rsid w:val="002661F2"/>
    <w:rsid w:val="00282A46"/>
    <w:rsid w:val="00294B1B"/>
    <w:rsid w:val="002D2560"/>
    <w:rsid w:val="00312FD6"/>
    <w:rsid w:val="00315B5E"/>
    <w:rsid w:val="003240B3"/>
    <w:rsid w:val="00324E88"/>
    <w:rsid w:val="00364911"/>
    <w:rsid w:val="00381B66"/>
    <w:rsid w:val="003D4E9F"/>
    <w:rsid w:val="00454B57"/>
    <w:rsid w:val="004A71C3"/>
    <w:rsid w:val="004D3922"/>
    <w:rsid w:val="004F725A"/>
    <w:rsid w:val="005B08DB"/>
    <w:rsid w:val="006762B6"/>
    <w:rsid w:val="006A7B1D"/>
    <w:rsid w:val="006C6CEE"/>
    <w:rsid w:val="006F2F16"/>
    <w:rsid w:val="00734D2F"/>
    <w:rsid w:val="007965EE"/>
    <w:rsid w:val="007A51D3"/>
    <w:rsid w:val="007B0B60"/>
    <w:rsid w:val="007B3AA6"/>
    <w:rsid w:val="007D180E"/>
    <w:rsid w:val="00833EFF"/>
    <w:rsid w:val="0083718C"/>
    <w:rsid w:val="00867D40"/>
    <w:rsid w:val="008710E1"/>
    <w:rsid w:val="00871E47"/>
    <w:rsid w:val="00895541"/>
    <w:rsid w:val="008C4DC7"/>
    <w:rsid w:val="008D140C"/>
    <w:rsid w:val="0095404B"/>
    <w:rsid w:val="009645D0"/>
    <w:rsid w:val="00976F19"/>
    <w:rsid w:val="009846E2"/>
    <w:rsid w:val="00995747"/>
    <w:rsid w:val="009B004B"/>
    <w:rsid w:val="009D1940"/>
    <w:rsid w:val="00A36BE1"/>
    <w:rsid w:val="00A6562C"/>
    <w:rsid w:val="00AA3AA8"/>
    <w:rsid w:val="00AD7082"/>
    <w:rsid w:val="00B00220"/>
    <w:rsid w:val="00B13ED0"/>
    <w:rsid w:val="00B20DC9"/>
    <w:rsid w:val="00B2498E"/>
    <w:rsid w:val="00B42251"/>
    <w:rsid w:val="00B75377"/>
    <w:rsid w:val="00BF1183"/>
    <w:rsid w:val="00C16499"/>
    <w:rsid w:val="00C41FB1"/>
    <w:rsid w:val="00C710EE"/>
    <w:rsid w:val="00C87A70"/>
    <w:rsid w:val="00CB3705"/>
    <w:rsid w:val="00CE448D"/>
    <w:rsid w:val="00D0430C"/>
    <w:rsid w:val="00D07D4C"/>
    <w:rsid w:val="00D53A49"/>
    <w:rsid w:val="00DB2A95"/>
    <w:rsid w:val="00DC5CE1"/>
    <w:rsid w:val="00E136B1"/>
    <w:rsid w:val="00E22D2E"/>
    <w:rsid w:val="00E3404A"/>
    <w:rsid w:val="00E66D23"/>
    <w:rsid w:val="00E74897"/>
    <w:rsid w:val="00E920C4"/>
    <w:rsid w:val="00EA5451"/>
    <w:rsid w:val="00FD0C2B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2880CD3"/>
  <w15:docId w15:val="{84AFAF64-62C0-44A4-88BF-89C7BD3B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num" w:pos="432"/>
      </w:tabs>
      <w:ind w:left="432" w:hanging="432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num" w:pos="576"/>
      </w:tabs>
      <w:ind w:left="576" w:hanging="576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num" w:pos="720"/>
      </w:tabs>
      <w:ind w:left="720" w:hanging="72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ind w:left="1296" w:hanging="1296"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tabs>
        <w:tab w:val="num" w:pos="1584"/>
      </w:tabs>
      <w:ind w:left="1584" w:hanging="1584"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Nmerodepgina">
    <w:name w:val="page number"/>
    <w:basedOn w:val="DefaultParagraphFont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CR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DC7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956</Words>
  <Characters>5264</Characters>
  <Application>Microsoft Office Word</Application>
  <DocSecurity>8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/>
  <LinksUpToDate>false</LinksUpToDate>
  <CharactersWithSpaces>6208</CharactersWithSpaces>
  <SharedDoc>false</SharedDoc>
  <HLinks>
    <vt:vector size="6" baseType="variant">
      <vt:variant>
        <vt:i4>3670071</vt:i4>
      </vt:variant>
      <vt:variant>
        <vt:i4>9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Randall Espinoza Romero</dc:creator>
  <cp:lastModifiedBy>licencias cek27</cp:lastModifiedBy>
  <cp:revision>35</cp:revision>
  <cp:lastPrinted>2021-09-29T15:06:00Z</cp:lastPrinted>
  <dcterms:created xsi:type="dcterms:W3CDTF">2015-06-04T22:40:00Z</dcterms:created>
  <dcterms:modified xsi:type="dcterms:W3CDTF">2024-03-27T21:48:00Z</dcterms:modified>
</cp:coreProperties>
</file>