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95A1" w14:textId="77777777" w:rsidR="00CD4729" w:rsidRDefault="00CD4729">
      <w:pPr>
        <w:pStyle w:val="Ttulo"/>
        <w:jc w:val="left"/>
        <w:rPr>
          <w:color w:val="000000"/>
        </w:rPr>
      </w:pPr>
    </w:p>
    <w:tbl>
      <w:tblPr>
        <w:tblW w:w="11483" w:type="dxa"/>
        <w:tblInd w:w="-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720"/>
        <w:gridCol w:w="90"/>
        <w:gridCol w:w="284"/>
        <w:gridCol w:w="425"/>
        <w:gridCol w:w="191"/>
        <w:gridCol w:w="182"/>
        <w:gridCol w:w="178"/>
        <w:gridCol w:w="23"/>
        <w:gridCol w:w="70"/>
        <w:gridCol w:w="72"/>
        <w:gridCol w:w="107"/>
        <w:gridCol w:w="2068"/>
        <w:gridCol w:w="88"/>
        <w:gridCol w:w="1435"/>
        <w:gridCol w:w="1974"/>
      </w:tblGrid>
      <w:tr w:rsidR="00CD4729" w:rsidRPr="00125FD8" w14:paraId="4715AD4D" w14:textId="77777777" w:rsidTr="003B126A">
        <w:tc>
          <w:tcPr>
            <w:tcW w:w="11483" w:type="dxa"/>
            <w:gridSpan w:val="16"/>
            <w:shd w:val="clear" w:color="auto" w:fill="BFBFBF"/>
          </w:tcPr>
          <w:p w14:paraId="7B8C0E83" w14:textId="77777777" w:rsidR="00CD4729" w:rsidRPr="00125FD8" w:rsidRDefault="00CD4729" w:rsidP="00B74A81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CD4729" w:rsidRPr="008B5CEC" w14:paraId="7788B16F" w14:textId="77777777" w:rsidTr="00774CF3">
        <w:tc>
          <w:tcPr>
            <w:tcW w:w="11483" w:type="dxa"/>
            <w:gridSpan w:val="16"/>
            <w:shd w:val="clear" w:color="000000" w:fill="FFFFFF"/>
          </w:tcPr>
          <w:p w14:paraId="25A64A9A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CD4729" w:rsidRPr="00125FD8" w14:paraId="05215048" w14:textId="77777777" w:rsidTr="00125FD8">
        <w:trPr>
          <w:cantSplit/>
        </w:trPr>
        <w:tc>
          <w:tcPr>
            <w:tcW w:w="5811" w:type="dxa"/>
            <w:gridSpan w:val="11"/>
            <w:shd w:val="clear" w:color="000000" w:fill="FFFFFF"/>
          </w:tcPr>
          <w:p w14:paraId="520BF811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5672" w:type="dxa"/>
            <w:gridSpan w:val="5"/>
            <w:shd w:val="clear" w:color="000000" w:fill="FFFFFF"/>
          </w:tcPr>
          <w:p w14:paraId="3038910C" w14:textId="77777777" w:rsidR="00CD4729" w:rsidRPr="00125FD8" w:rsidRDefault="00DD3009">
            <w:pPr>
              <w:pStyle w:val="Ttulo6"/>
              <w:rPr>
                <w:rFonts w:ascii="Open Sans" w:hAnsi="Open Sans" w:cs="Open Sans"/>
              </w:rPr>
            </w:pPr>
            <w:r w:rsidRPr="00125FD8">
              <w:rPr>
                <w:rFonts w:ascii="Open Sans" w:hAnsi="Open Sans" w:cs="Open Sans"/>
              </w:rPr>
              <w:t>KEMTREET-</w:t>
            </w:r>
            <w:r w:rsidR="00CD4729" w:rsidRPr="00125FD8">
              <w:rPr>
                <w:rFonts w:ascii="Open Sans" w:hAnsi="Open Sans" w:cs="Open Sans"/>
              </w:rPr>
              <w:t>2367</w:t>
            </w:r>
          </w:p>
        </w:tc>
      </w:tr>
      <w:tr w:rsidR="006931D2" w:rsidRPr="00125FD8" w14:paraId="6F3C7BB0" w14:textId="77777777" w:rsidTr="00125FD8">
        <w:trPr>
          <w:cantSplit/>
        </w:trPr>
        <w:tc>
          <w:tcPr>
            <w:tcW w:w="5811" w:type="dxa"/>
            <w:gridSpan w:val="11"/>
            <w:shd w:val="clear" w:color="000000" w:fill="FFFFFF"/>
          </w:tcPr>
          <w:p w14:paraId="6A11823E" w14:textId="77777777" w:rsidR="006931D2" w:rsidRPr="00125FD8" w:rsidRDefault="006931D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5672" w:type="dxa"/>
            <w:gridSpan w:val="5"/>
            <w:shd w:val="clear" w:color="000000" w:fill="FFFFFF"/>
          </w:tcPr>
          <w:p w14:paraId="3CBE652E" w14:textId="77777777" w:rsidR="006931D2" w:rsidRPr="00125FD8" w:rsidRDefault="00AE263B" w:rsidP="00AE263B">
            <w:pPr>
              <w:ind w:right="875"/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Kemtreet</w:t>
            </w:r>
          </w:p>
        </w:tc>
      </w:tr>
      <w:tr w:rsidR="00CD4729" w:rsidRPr="008B5CEC" w14:paraId="5D035247" w14:textId="77777777" w:rsidTr="00125FD8">
        <w:trPr>
          <w:cantSplit/>
        </w:trPr>
        <w:tc>
          <w:tcPr>
            <w:tcW w:w="5811" w:type="dxa"/>
            <w:gridSpan w:val="11"/>
            <w:shd w:val="clear" w:color="000000" w:fill="FFFFFF"/>
          </w:tcPr>
          <w:p w14:paraId="7E61F0F1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NOMBRE COMÚN O GENÉRICO</w:t>
            </w:r>
          </w:p>
        </w:tc>
        <w:tc>
          <w:tcPr>
            <w:tcW w:w="5672" w:type="dxa"/>
            <w:gridSpan w:val="5"/>
            <w:shd w:val="clear" w:color="000000" w:fill="FFFFFF"/>
          </w:tcPr>
          <w:p w14:paraId="0E653DDF" w14:textId="77777777" w:rsidR="00CD4729" w:rsidRPr="00125FD8" w:rsidRDefault="006931D2" w:rsidP="00DD3009">
            <w:pPr>
              <w:ind w:right="875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Tratamiento</w:t>
            </w:r>
            <w:r w:rsidR="00DD3009" w:rsidRPr="00125FD8">
              <w:rPr>
                <w:rFonts w:ascii="Open Sans" w:hAnsi="Open Sans" w:cs="Open Sans"/>
                <w:lang w:val="es-CR"/>
              </w:rPr>
              <w:t xml:space="preserve"> líquido</w:t>
            </w:r>
            <w:r w:rsidRPr="00125FD8">
              <w:rPr>
                <w:rFonts w:ascii="Open Sans" w:hAnsi="Open Sans" w:cs="Open Sans"/>
                <w:lang w:val="es-CR"/>
              </w:rPr>
              <w:t xml:space="preserve"> </w:t>
            </w:r>
            <w:r w:rsidR="00DD3009" w:rsidRPr="00125FD8">
              <w:rPr>
                <w:rFonts w:ascii="Open Sans" w:hAnsi="Open Sans" w:cs="Open Sans"/>
                <w:lang w:val="es-CR"/>
              </w:rPr>
              <w:t>para</w:t>
            </w:r>
            <w:r w:rsidRPr="00125FD8">
              <w:rPr>
                <w:rFonts w:ascii="Open Sans" w:hAnsi="Open Sans" w:cs="Open Sans"/>
                <w:lang w:val="es-CR"/>
              </w:rPr>
              <w:t xml:space="preserve"> líneas de vapor</w:t>
            </w:r>
            <w:r w:rsidR="00040E66" w:rsidRPr="00125FD8">
              <w:rPr>
                <w:rFonts w:ascii="Open Sans" w:hAnsi="Open Sans" w:cs="Open Sans"/>
                <w:lang w:val="es-CR"/>
              </w:rPr>
              <w:t xml:space="preserve"> </w:t>
            </w:r>
            <w:r w:rsidRPr="00125FD8">
              <w:rPr>
                <w:rFonts w:ascii="Open Sans" w:hAnsi="Open Sans" w:cs="Open Sans"/>
                <w:lang w:val="es-CR"/>
              </w:rPr>
              <w:t xml:space="preserve"> y </w:t>
            </w:r>
            <w:r w:rsidR="00DD3009" w:rsidRPr="00125FD8">
              <w:rPr>
                <w:rFonts w:ascii="Open Sans" w:hAnsi="Open Sans" w:cs="Open Sans"/>
                <w:lang w:val="es-CR"/>
              </w:rPr>
              <w:t xml:space="preserve">retorno de </w:t>
            </w:r>
            <w:r w:rsidRPr="00125FD8">
              <w:rPr>
                <w:rFonts w:ascii="Open Sans" w:hAnsi="Open Sans" w:cs="Open Sans"/>
                <w:lang w:val="es-CR"/>
              </w:rPr>
              <w:t>condensado</w:t>
            </w:r>
            <w:r w:rsidR="00DD3009" w:rsidRPr="00125FD8">
              <w:rPr>
                <w:rFonts w:ascii="Open Sans" w:hAnsi="Open Sans" w:cs="Open Sans"/>
                <w:lang w:val="es-CR"/>
              </w:rPr>
              <w:t>s.</w:t>
            </w:r>
            <w:r w:rsidRPr="00125FD8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CD4729" w:rsidRPr="008B5CEC" w14:paraId="5A0B663D" w14:textId="77777777" w:rsidTr="00125FD8">
        <w:trPr>
          <w:cantSplit/>
        </w:trPr>
        <w:tc>
          <w:tcPr>
            <w:tcW w:w="5811" w:type="dxa"/>
            <w:gridSpan w:val="11"/>
            <w:shd w:val="clear" w:color="000000" w:fill="FFFFFF"/>
          </w:tcPr>
          <w:p w14:paraId="63784575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5672" w:type="dxa"/>
            <w:gridSpan w:val="5"/>
            <w:shd w:val="clear" w:color="000000" w:fill="FFFFFF"/>
          </w:tcPr>
          <w:p w14:paraId="180D8747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CD4729" w:rsidRPr="008B5CEC" w14:paraId="66D7A9B2" w14:textId="77777777" w:rsidTr="00125FD8">
        <w:trPr>
          <w:cantSplit/>
        </w:trPr>
        <w:tc>
          <w:tcPr>
            <w:tcW w:w="5811" w:type="dxa"/>
            <w:gridSpan w:val="11"/>
            <w:shd w:val="clear" w:color="000000" w:fill="FFFFFF"/>
          </w:tcPr>
          <w:p w14:paraId="025E1BE3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5672" w:type="dxa"/>
            <w:gridSpan w:val="5"/>
            <w:shd w:val="clear" w:color="000000" w:fill="FFFFFF"/>
          </w:tcPr>
          <w:p w14:paraId="6F609241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703B46" w:rsidRPr="00125FD8">
              <w:rPr>
                <w:rFonts w:ascii="Open Sans" w:hAnsi="Open Sans" w:cs="Open Sans"/>
                <w:lang w:val="es-CR"/>
              </w:rPr>
              <w:t>Tibás</w:t>
            </w:r>
            <w:r w:rsidRPr="00125FD8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CD4729" w:rsidRPr="00125FD8" w14:paraId="09C57752" w14:textId="77777777" w:rsidTr="00125FD8">
        <w:trPr>
          <w:cantSplit/>
        </w:trPr>
        <w:tc>
          <w:tcPr>
            <w:tcW w:w="4386" w:type="dxa"/>
            <w:gridSpan w:val="3"/>
            <w:shd w:val="clear" w:color="000000" w:fill="FFFFFF"/>
          </w:tcPr>
          <w:p w14:paraId="7A95F996" w14:textId="77777777" w:rsidR="00CD4729" w:rsidRPr="00125FD8" w:rsidRDefault="00CD4729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125FD8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25" w:type="dxa"/>
            <w:gridSpan w:val="8"/>
            <w:shd w:val="clear" w:color="000000" w:fill="FFFFFF"/>
          </w:tcPr>
          <w:p w14:paraId="6694ED38" w14:textId="77777777" w:rsidR="00CD4729" w:rsidRPr="00125FD8" w:rsidRDefault="00774CF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263" w:type="dxa"/>
            <w:gridSpan w:val="3"/>
            <w:shd w:val="clear" w:color="000000" w:fill="FFFFFF"/>
          </w:tcPr>
          <w:p w14:paraId="7A5D75C0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409" w:type="dxa"/>
            <w:gridSpan w:val="2"/>
            <w:shd w:val="clear" w:color="000000" w:fill="FFFFFF"/>
          </w:tcPr>
          <w:p w14:paraId="6E7B42FB" w14:textId="77777777" w:rsidR="00CD4729" w:rsidRPr="00125FD8" w:rsidRDefault="00774CF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251BF9" w:rsidRPr="00125FD8" w14:paraId="3A97DBCA" w14:textId="77777777" w:rsidTr="00125FD8">
        <w:trPr>
          <w:cantSplit/>
        </w:trPr>
        <w:tc>
          <w:tcPr>
            <w:tcW w:w="4386" w:type="dxa"/>
            <w:gridSpan w:val="3"/>
            <w:shd w:val="clear" w:color="000000" w:fill="FFFFFF"/>
          </w:tcPr>
          <w:p w14:paraId="777F3A0F" w14:textId="77777777" w:rsidR="00251BF9" w:rsidRPr="00125FD8" w:rsidRDefault="00251BF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TELÉFONO DE EMERGENCIA</w:t>
            </w:r>
          </w:p>
        </w:tc>
        <w:tc>
          <w:tcPr>
            <w:tcW w:w="7097" w:type="dxa"/>
            <w:gridSpan w:val="13"/>
            <w:shd w:val="clear" w:color="000000" w:fill="FFFFFF"/>
          </w:tcPr>
          <w:p w14:paraId="66E35745" w14:textId="77777777" w:rsidR="00251BF9" w:rsidRPr="00125FD8" w:rsidRDefault="00251BF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911/ Centro Nacional de Intoxicaciones: (506) 2223-1028</w:t>
            </w:r>
          </w:p>
        </w:tc>
      </w:tr>
      <w:tr w:rsidR="006931D2" w:rsidRPr="00125FD8" w14:paraId="3DDBE231" w14:textId="77777777" w:rsidTr="00125FD8">
        <w:trPr>
          <w:cantSplit/>
        </w:trPr>
        <w:tc>
          <w:tcPr>
            <w:tcW w:w="8074" w:type="dxa"/>
            <w:gridSpan w:val="14"/>
            <w:shd w:val="clear" w:color="000000" w:fill="FFFFFF"/>
          </w:tcPr>
          <w:p w14:paraId="6ED7B989" w14:textId="77777777" w:rsidR="006931D2" w:rsidRPr="00125FD8" w:rsidRDefault="006931D2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FECHA DE ÚLTIMA REVISIÓN DE LA MSDS</w:t>
            </w:r>
          </w:p>
        </w:tc>
        <w:tc>
          <w:tcPr>
            <w:tcW w:w="3409" w:type="dxa"/>
            <w:gridSpan w:val="2"/>
            <w:shd w:val="clear" w:color="000000" w:fill="FFFFFF"/>
          </w:tcPr>
          <w:p w14:paraId="64F59ED9" w14:textId="00056C4C" w:rsidR="006931D2" w:rsidRPr="00125FD8" w:rsidRDefault="008B5CEC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05Abr24</w:t>
            </w:r>
          </w:p>
        </w:tc>
      </w:tr>
      <w:tr w:rsidR="00CD4729" w:rsidRPr="00125FD8" w14:paraId="7847ECD7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37815934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6931D2" w:rsidRPr="00125FD8" w14:paraId="4BEC8AA7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7A55E2D9" w14:textId="77777777" w:rsidR="006931D2" w:rsidRPr="00125FD8" w:rsidRDefault="006931D2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CLASIFICACION</w:t>
            </w:r>
          </w:p>
        </w:tc>
      </w:tr>
      <w:tr w:rsidR="006931D2" w:rsidRPr="00125FD8" w14:paraId="1BA79184" w14:textId="77777777" w:rsidTr="00125FD8">
        <w:trPr>
          <w:cantSplit/>
        </w:trPr>
        <w:tc>
          <w:tcPr>
            <w:tcW w:w="5739" w:type="dxa"/>
            <w:gridSpan w:val="10"/>
            <w:shd w:val="clear" w:color="000000" w:fill="FFFFFF"/>
          </w:tcPr>
          <w:p w14:paraId="4C901131" w14:textId="77777777" w:rsidR="006931D2" w:rsidRPr="00125FD8" w:rsidRDefault="006931D2" w:rsidP="00AE263B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CLASIFICACIÓN SEGÚN EL ANEXO </w:t>
            </w:r>
            <w:r w:rsidR="00E9602F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1</w:t>
            </w:r>
          </w:p>
        </w:tc>
        <w:tc>
          <w:tcPr>
            <w:tcW w:w="5744" w:type="dxa"/>
            <w:gridSpan w:val="6"/>
            <w:shd w:val="clear" w:color="000000" w:fill="FFFFFF"/>
          </w:tcPr>
          <w:p w14:paraId="4DF06D8D" w14:textId="77777777" w:rsidR="00194D09" w:rsidRPr="00125FD8" w:rsidRDefault="006931D2" w:rsidP="00E9602F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szCs w:val="24"/>
                <w:u w:val="none"/>
                <w:lang w:val="es-CR"/>
              </w:rPr>
              <w:t>3</w:t>
            </w:r>
            <w:r w:rsidR="007460D5" w:rsidRPr="00125FD8">
              <w:rPr>
                <w:rFonts w:ascii="Open Sans" w:hAnsi="Open Sans" w:cs="Open Sans"/>
                <w:szCs w:val="24"/>
                <w:u w:val="none"/>
                <w:lang w:val="es-CR"/>
              </w:rPr>
              <w:t xml:space="preserve">.1 Líquido </w:t>
            </w:r>
            <w:r w:rsidR="00E9602F" w:rsidRPr="00125FD8">
              <w:rPr>
                <w:rFonts w:ascii="Open Sans" w:hAnsi="Open Sans" w:cs="Open Sans"/>
                <w:szCs w:val="24"/>
                <w:u w:val="none"/>
                <w:lang w:val="es-CR"/>
              </w:rPr>
              <w:t>combustible.</w:t>
            </w:r>
          </w:p>
        </w:tc>
      </w:tr>
      <w:tr w:rsidR="006931D2" w:rsidRPr="00125FD8" w14:paraId="252CF905" w14:textId="77777777" w:rsidTr="00125FD8">
        <w:trPr>
          <w:cantSplit/>
        </w:trPr>
        <w:tc>
          <w:tcPr>
            <w:tcW w:w="5739" w:type="dxa"/>
            <w:gridSpan w:val="10"/>
            <w:shd w:val="clear" w:color="000000" w:fill="FFFFFF"/>
          </w:tcPr>
          <w:p w14:paraId="06863FE3" w14:textId="77777777" w:rsidR="006931D2" w:rsidRPr="00125FD8" w:rsidRDefault="006931D2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</w:p>
        </w:tc>
        <w:tc>
          <w:tcPr>
            <w:tcW w:w="5744" w:type="dxa"/>
            <w:gridSpan w:val="6"/>
            <w:shd w:val="clear" w:color="000000" w:fill="FFFFFF"/>
          </w:tcPr>
          <w:p w14:paraId="674D8D27" w14:textId="77777777" w:rsidR="006931D2" w:rsidRPr="00125FD8" w:rsidRDefault="006931D2" w:rsidP="006931D2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szCs w:val="24"/>
                <w:u w:val="none"/>
                <w:lang w:val="es-CR"/>
              </w:rPr>
              <w:t>6.1 Sustancias Tóxicas</w:t>
            </w:r>
          </w:p>
        </w:tc>
      </w:tr>
      <w:tr w:rsidR="006931D2" w:rsidRPr="00125FD8" w14:paraId="1D86E500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495A0537" w14:textId="77777777" w:rsidR="006931D2" w:rsidRPr="00125FD8" w:rsidRDefault="00E9602F" w:rsidP="00E9602F">
            <w:pPr>
              <w:pStyle w:val="Ttulo1"/>
              <w:tabs>
                <w:tab w:val="center" w:pos="5633"/>
                <w:tab w:val="left" w:pos="9241"/>
              </w:tabs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ab/>
            </w:r>
            <w:r w:rsidR="006931D2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ab/>
            </w:r>
          </w:p>
        </w:tc>
      </w:tr>
      <w:tr w:rsidR="00CD4729" w:rsidRPr="008B5CEC" w14:paraId="754B4B54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5B0BF88E" w14:textId="77777777" w:rsidR="00CD4729" w:rsidRPr="00125FD8" w:rsidRDefault="00CD4729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CD4729" w:rsidRPr="00125FD8" w14:paraId="616886C4" w14:textId="77777777" w:rsidTr="00125FD8">
        <w:trPr>
          <w:cantSplit/>
        </w:trPr>
        <w:tc>
          <w:tcPr>
            <w:tcW w:w="7986" w:type="dxa"/>
            <w:gridSpan w:val="13"/>
            <w:shd w:val="clear" w:color="000000" w:fill="FFFFFF"/>
          </w:tcPr>
          <w:p w14:paraId="6495DD5C" w14:textId="77777777" w:rsidR="00CD4729" w:rsidRPr="00125FD8" w:rsidRDefault="00CD4729">
            <w:pPr>
              <w:pStyle w:val="Ttulo6"/>
              <w:rPr>
                <w:rFonts w:ascii="Open Sans" w:hAnsi="Open Sans" w:cs="Open Sans"/>
                <w:bCs w:val="0"/>
              </w:rPr>
            </w:pPr>
            <w:r w:rsidRPr="00125FD8">
              <w:rPr>
                <w:rFonts w:ascii="Open Sans" w:hAnsi="Open Sans" w:cs="Open Sans"/>
                <w:bCs w:val="0"/>
              </w:rPr>
              <w:t xml:space="preserve">NOMBRE COMÚN O GENÉRICO DEL COMPONENTE PELIGROSO </w:t>
            </w:r>
          </w:p>
        </w:tc>
        <w:tc>
          <w:tcPr>
            <w:tcW w:w="1523" w:type="dxa"/>
            <w:gridSpan w:val="2"/>
            <w:shd w:val="clear" w:color="000000" w:fill="FFFFFF"/>
          </w:tcPr>
          <w:p w14:paraId="6459F866" w14:textId="77777777" w:rsidR="00CD4729" w:rsidRPr="00125FD8" w:rsidRDefault="00CD4729" w:rsidP="00DD3009">
            <w:pPr>
              <w:jc w:val="center"/>
              <w:rPr>
                <w:rFonts w:ascii="Open Sans" w:hAnsi="Open Sans" w:cs="Open Sans"/>
                <w:b/>
                <w:i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%</w:t>
            </w:r>
            <w:r w:rsidR="00DD3009" w:rsidRPr="00125FD8">
              <w:rPr>
                <w:rFonts w:ascii="Open Sans" w:hAnsi="Open Sans" w:cs="Open Sans"/>
                <w:b/>
                <w:lang w:val="es-CR"/>
              </w:rPr>
              <w:t xml:space="preserve"> m/m</w:t>
            </w:r>
          </w:p>
        </w:tc>
        <w:tc>
          <w:tcPr>
            <w:tcW w:w="1974" w:type="dxa"/>
            <w:shd w:val="clear" w:color="000000" w:fill="FFFFFF"/>
          </w:tcPr>
          <w:p w14:paraId="6A9B430F" w14:textId="77777777" w:rsidR="00CD4729" w:rsidRPr="00125FD8" w:rsidRDefault="00CD472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CD4729" w:rsidRPr="00125FD8" w14:paraId="0E823AD1" w14:textId="77777777" w:rsidTr="00125FD8">
        <w:trPr>
          <w:cantSplit/>
        </w:trPr>
        <w:tc>
          <w:tcPr>
            <w:tcW w:w="7986" w:type="dxa"/>
            <w:gridSpan w:val="13"/>
            <w:shd w:val="clear" w:color="000000" w:fill="FFFFFF"/>
          </w:tcPr>
          <w:p w14:paraId="0206F1C3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Ciclohexilamina</w:t>
            </w:r>
          </w:p>
        </w:tc>
        <w:tc>
          <w:tcPr>
            <w:tcW w:w="1523" w:type="dxa"/>
            <w:gridSpan w:val="2"/>
            <w:shd w:val="clear" w:color="000000" w:fill="FFFFFF"/>
          </w:tcPr>
          <w:p w14:paraId="5F75702C" w14:textId="77777777" w:rsidR="00CD4729" w:rsidRPr="00125FD8" w:rsidRDefault="00B07AF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7-17</w:t>
            </w:r>
          </w:p>
        </w:tc>
        <w:tc>
          <w:tcPr>
            <w:tcW w:w="1974" w:type="dxa"/>
            <w:shd w:val="clear" w:color="000000" w:fill="FFFFFF"/>
          </w:tcPr>
          <w:p w14:paraId="375D39E1" w14:textId="77777777" w:rsidR="00CD4729" w:rsidRPr="00125FD8" w:rsidRDefault="00CD472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108-91-8</w:t>
            </w:r>
          </w:p>
        </w:tc>
      </w:tr>
      <w:tr w:rsidR="00CD4729" w:rsidRPr="00125FD8" w14:paraId="53764A3E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351721BE" w14:textId="77777777" w:rsidR="00CD4729" w:rsidRPr="00125FD8" w:rsidRDefault="006931D2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CD4729" w:rsidRPr="008B5CEC" w14:paraId="4EF16498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7C0B0CA7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CD4729" w:rsidRPr="00125FD8" w14:paraId="10576A67" w14:textId="77777777" w:rsidTr="00125FD8">
        <w:trPr>
          <w:cantSplit/>
          <w:trHeight w:val="240"/>
        </w:trPr>
        <w:tc>
          <w:tcPr>
            <w:tcW w:w="3576" w:type="dxa"/>
            <w:shd w:val="clear" w:color="000000" w:fill="FFFFFF"/>
          </w:tcPr>
          <w:p w14:paraId="1DACF3DD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0F141432" w14:textId="77777777" w:rsidR="00CD4729" w:rsidRPr="00125FD8" w:rsidRDefault="00CD4729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CD4729" w:rsidRPr="008B5CEC" w14:paraId="2C52243E" w14:textId="77777777" w:rsidTr="00125FD8">
        <w:trPr>
          <w:cantSplit/>
          <w:trHeight w:val="700"/>
        </w:trPr>
        <w:tc>
          <w:tcPr>
            <w:tcW w:w="3576" w:type="dxa"/>
            <w:shd w:val="clear" w:color="000000" w:fill="FFFFFF"/>
          </w:tcPr>
          <w:p w14:paraId="0499B9A7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1873F30B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333FA964" w14:textId="77777777" w:rsidR="00CD4729" w:rsidRPr="00125FD8" w:rsidRDefault="00CD4729" w:rsidP="00194D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La inhalación de</w:t>
            </w:r>
            <w:r w:rsidR="00194D09" w:rsidRPr="00125FD8">
              <w:rPr>
                <w:rFonts w:ascii="Open Sans" w:hAnsi="Open Sans" w:cs="Open Sans"/>
                <w:lang w:val="es-CR"/>
              </w:rPr>
              <w:t xml:space="preserve"> vapores </w:t>
            </w:r>
            <w:r w:rsidRPr="00125FD8">
              <w:rPr>
                <w:rFonts w:ascii="Open Sans" w:hAnsi="Open Sans" w:cs="Open Sans"/>
                <w:lang w:val="es-CR"/>
              </w:rPr>
              <w:t>puede causar neumonía, daños en los pulmones</w:t>
            </w:r>
            <w:r w:rsidR="00194D09" w:rsidRPr="00125FD8">
              <w:rPr>
                <w:rFonts w:ascii="Open Sans" w:hAnsi="Open Sans" w:cs="Open Sans"/>
                <w:lang w:val="es-CR"/>
              </w:rPr>
              <w:t>,</w:t>
            </w:r>
            <w:r w:rsidRPr="00125FD8">
              <w:rPr>
                <w:rFonts w:ascii="Open Sans" w:hAnsi="Open Sans" w:cs="Open Sans"/>
                <w:lang w:val="es-CR"/>
              </w:rPr>
              <w:t xml:space="preserve"> el hígado y los riñones. Personas con problemas respiratorios podrían verse afectadas si inhalan </w:t>
            </w:r>
            <w:r w:rsidR="00194D09" w:rsidRPr="00125FD8">
              <w:rPr>
                <w:rFonts w:ascii="Open Sans" w:hAnsi="Open Sans" w:cs="Open Sans"/>
                <w:lang w:val="es-CR"/>
              </w:rPr>
              <w:t xml:space="preserve">vapores </w:t>
            </w:r>
            <w:r w:rsidRPr="00125FD8">
              <w:rPr>
                <w:rFonts w:ascii="Open Sans" w:hAnsi="Open Sans" w:cs="Open Sans"/>
                <w:lang w:val="es-CR"/>
              </w:rPr>
              <w:t>concentrad</w:t>
            </w:r>
            <w:r w:rsidR="00194D09" w:rsidRPr="00125FD8">
              <w:rPr>
                <w:rFonts w:ascii="Open Sans" w:hAnsi="Open Sans" w:cs="Open Sans"/>
                <w:lang w:val="es-CR"/>
              </w:rPr>
              <w:t>os.</w:t>
            </w:r>
          </w:p>
        </w:tc>
      </w:tr>
      <w:tr w:rsidR="00CD4729" w:rsidRPr="00125FD8" w14:paraId="7BE37AE3" w14:textId="77777777" w:rsidTr="00125FD8">
        <w:trPr>
          <w:cantSplit/>
          <w:trHeight w:val="700"/>
        </w:trPr>
        <w:tc>
          <w:tcPr>
            <w:tcW w:w="3576" w:type="dxa"/>
            <w:shd w:val="clear" w:color="000000" w:fill="FFFFFF"/>
          </w:tcPr>
          <w:p w14:paraId="664519DD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03FE2E19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INGESTION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493B1D65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La </w:t>
            </w:r>
            <w:r w:rsidR="00125FD8">
              <w:rPr>
                <w:rFonts w:ascii="Open Sans" w:hAnsi="Open Sans" w:cs="Open Sans"/>
                <w:lang w:val="es-CR"/>
              </w:rPr>
              <w:t>ingestión</w:t>
            </w:r>
            <w:r w:rsidRPr="00125FD8">
              <w:rPr>
                <w:rFonts w:ascii="Open Sans" w:hAnsi="Open Sans" w:cs="Open Sans"/>
                <w:lang w:val="es-CR"/>
              </w:rPr>
              <w:t xml:space="preserve"> puede producir náuseas, vómitos, mareos, somnolencia, desvanecimiento y coma. Irritación en las membranas mucosas.</w:t>
            </w:r>
          </w:p>
        </w:tc>
      </w:tr>
      <w:tr w:rsidR="00CD4729" w:rsidRPr="008B5CEC" w14:paraId="1CB49A77" w14:textId="77777777" w:rsidTr="00125FD8">
        <w:trPr>
          <w:cantSplit/>
          <w:trHeight w:val="210"/>
        </w:trPr>
        <w:tc>
          <w:tcPr>
            <w:tcW w:w="3576" w:type="dxa"/>
            <w:shd w:val="clear" w:color="000000" w:fill="FFFFFF"/>
          </w:tcPr>
          <w:p w14:paraId="60EE5671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3277102F" w14:textId="77777777" w:rsidR="00CD4729" w:rsidRPr="00125FD8" w:rsidRDefault="00CD4729" w:rsidP="00194D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Irritación</w:t>
            </w:r>
            <w:r w:rsidR="00194D09" w:rsidRPr="00125FD8">
              <w:rPr>
                <w:rFonts w:ascii="Open Sans" w:hAnsi="Open Sans" w:cs="Open Sans"/>
                <w:lang w:val="es-CR"/>
              </w:rPr>
              <w:t xml:space="preserve"> y </w:t>
            </w:r>
            <w:r w:rsidRPr="00125FD8">
              <w:rPr>
                <w:rFonts w:ascii="Open Sans" w:hAnsi="Open Sans" w:cs="Open Sans"/>
                <w:lang w:val="es-CR"/>
              </w:rPr>
              <w:t>daños en los ojos</w:t>
            </w:r>
            <w:r w:rsidR="00194D09"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125FD8" w14:paraId="1BAEFC99" w14:textId="77777777" w:rsidTr="00125FD8">
        <w:trPr>
          <w:cantSplit/>
          <w:trHeight w:val="228"/>
        </w:trPr>
        <w:tc>
          <w:tcPr>
            <w:tcW w:w="3576" w:type="dxa"/>
            <w:shd w:val="clear" w:color="000000" w:fill="FFFFFF"/>
          </w:tcPr>
          <w:p w14:paraId="57969455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46C55732" w14:textId="77777777" w:rsidR="00194D09" w:rsidRPr="00125FD8" w:rsidRDefault="00194D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Causa irritación.</w:t>
            </w:r>
          </w:p>
        </w:tc>
      </w:tr>
      <w:tr w:rsidR="00CD4729" w:rsidRPr="00125FD8" w14:paraId="0A6BDC94" w14:textId="77777777" w:rsidTr="00125FD8">
        <w:trPr>
          <w:cantSplit/>
          <w:trHeight w:val="147"/>
        </w:trPr>
        <w:tc>
          <w:tcPr>
            <w:tcW w:w="3576" w:type="dxa"/>
            <w:shd w:val="clear" w:color="000000" w:fill="FFFFFF"/>
          </w:tcPr>
          <w:p w14:paraId="231D2E7C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318D07AA" w14:textId="77777777" w:rsidR="00CD4729" w:rsidRPr="00125FD8" w:rsidRDefault="00CD4729" w:rsidP="00DD30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No </w:t>
            </w:r>
            <w:r w:rsidR="00DD3009" w:rsidRPr="00125FD8">
              <w:rPr>
                <w:rFonts w:ascii="Open Sans" w:hAnsi="Open Sans" w:cs="Open Sans"/>
                <w:lang w:val="es-CR"/>
              </w:rPr>
              <w:t>aplica</w:t>
            </w:r>
            <w:r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125FD8" w14:paraId="1B3EA71E" w14:textId="77777777" w:rsidTr="00125FD8">
        <w:trPr>
          <w:cantSplit/>
          <w:trHeight w:val="65"/>
        </w:trPr>
        <w:tc>
          <w:tcPr>
            <w:tcW w:w="3576" w:type="dxa"/>
            <w:shd w:val="clear" w:color="000000" w:fill="FFFFFF"/>
          </w:tcPr>
          <w:p w14:paraId="66F9C8BE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lastRenderedPageBreak/>
              <w:t>MUTAGENICIDAD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17971CF5" w14:textId="77777777" w:rsidR="00CD4729" w:rsidRPr="00125FD8" w:rsidRDefault="00CD4729" w:rsidP="00DD30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No </w:t>
            </w:r>
            <w:r w:rsidR="00DD3009" w:rsidRPr="00125FD8">
              <w:rPr>
                <w:rFonts w:ascii="Open Sans" w:hAnsi="Open Sans" w:cs="Open Sans"/>
                <w:lang w:val="es-CR"/>
              </w:rPr>
              <w:t>aplica</w:t>
            </w:r>
            <w:r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125FD8" w14:paraId="6B84D104" w14:textId="77777777" w:rsidTr="00125FD8">
        <w:trPr>
          <w:cantSplit/>
          <w:trHeight w:val="65"/>
        </w:trPr>
        <w:tc>
          <w:tcPr>
            <w:tcW w:w="3576" w:type="dxa"/>
            <w:shd w:val="clear" w:color="000000" w:fill="FFFFFF"/>
          </w:tcPr>
          <w:p w14:paraId="4D9DE1A5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3CE6562D" w14:textId="77777777" w:rsidR="00CD4729" w:rsidRPr="00125FD8" w:rsidRDefault="00CD4729" w:rsidP="00DD30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No </w:t>
            </w:r>
            <w:r w:rsidR="00DD3009" w:rsidRPr="00125FD8">
              <w:rPr>
                <w:rFonts w:ascii="Open Sans" w:hAnsi="Open Sans" w:cs="Open Sans"/>
                <w:lang w:val="es-CR"/>
              </w:rPr>
              <w:t>aplica</w:t>
            </w:r>
            <w:r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125FD8" w14:paraId="1D1C2C6B" w14:textId="77777777" w:rsidTr="00125FD8">
        <w:trPr>
          <w:cantSplit/>
          <w:trHeight w:val="65"/>
        </w:trPr>
        <w:tc>
          <w:tcPr>
            <w:tcW w:w="3576" w:type="dxa"/>
            <w:shd w:val="clear" w:color="000000" w:fill="FFFFFF"/>
          </w:tcPr>
          <w:p w14:paraId="61536A08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58179E2E" w14:textId="77777777" w:rsidR="00CD4729" w:rsidRPr="00125FD8" w:rsidRDefault="00CD4729" w:rsidP="00DD30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No </w:t>
            </w:r>
            <w:r w:rsidR="00DD3009" w:rsidRPr="00125FD8">
              <w:rPr>
                <w:rFonts w:ascii="Open Sans" w:hAnsi="Open Sans" w:cs="Open Sans"/>
                <w:lang w:val="es-CR"/>
              </w:rPr>
              <w:t>aplica</w:t>
            </w:r>
            <w:r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8B5CEC" w14:paraId="7ACBFFA4" w14:textId="77777777" w:rsidTr="00125FD8">
        <w:trPr>
          <w:cantSplit/>
          <w:trHeight w:val="65"/>
        </w:trPr>
        <w:tc>
          <w:tcPr>
            <w:tcW w:w="3576" w:type="dxa"/>
            <w:shd w:val="clear" w:color="000000" w:fill="FFFFFF"/>
          </w:tcPr>
          <w:p w14:paraId="5CE0D950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38FDC71A" w14:textId="77777777" w:rsidR="00793000" w:rsidRPr="00125FD8" w:rsidRDefault="0079300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hay evidencias de que este producto afecte el sistema reproductor.</w:t>
            </w:r>
          </w:p>
        </w:tc>
      </w:tr>
      <w:tr w:rsidR="00CD4729" w:rsidRPr="008B5CEC" w14:paraId="3608FA4F" w14:textId="77777777" w:rsidTr="00125FD8">
        <w:trPr>
          <w:cantSplit/>
          <w:trHeight w:val="65"/>
        </w:trPr>
        <w:tc>
          <w:tcPr>
            <w:tcW w:w="3576" w:type="dxa"/>
            <w:shd w:val="clear" w:color="000000" w:fill="FFFFFF"/>
          </w:tcPr>
          <w:p w14:paraId="7F1B368D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5208C8B7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Puede producirse daños en los riñones, hígado y pulmones. </w:t>
            </w:r>
          </w:p>
        </w:tc>
      </w:tr>
      <w:tr w:rsidR="00CD4729" w:rsidRPr="00125FD8" w14:paraId="33D213A5" w14:textId="77777777" w:rsidTr="00125FD8">
        <w:trPr>
          <w:cantSplit/>
          <w:trHeight w:val="399"/>
        </w:trPr>
        <w:tc>
          <w:tcPr>
            <w:tcW w:w="3576" w:type="dxa"/>
            <w:shd w:val="clear" w:color="000000" w:fill="FFFFFF"/>
          </w:tcPr>
          <w:p w14:paraId="11777CC6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907" w:type="dxa"/>
            <w:gridSpan w:val="15"/>
            <w:shd w:val="clear" w:color="000000" w:fill="FFFFFF"/>
          </w:tcPr>
          <w:p w14:paraId="2FFA63C4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Piel, ojos, hígado, riñones.</w:t>
            </w:r>
          </w:p>
        </w:tc>
      </w:tr>
      <w:tr w:rsidR="00CD4729" w:rsidRPr="00125FD8" w14:paraId="004A9FF4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1D4878AF" w14:textId="77777777" w:rsidR="00CD4729" w:rsidRPr="00125FD8" w:rsidRDefault="006931D2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SECCIÓN </w:t>
            </w:r>
            <w:r w:rsidR="00CD4729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CD4729" w:rsidRPr="00125FD8" w14:paraId="3F031BD5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49E706F7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CD4729" w:rsidRPr="008B5CEC" w14:paraId="541BEC9C" w14:textId="77777777" w:rsidTr="00125FD8">
        <w:trPr>
          <w:cantSplit/>
          <w:trHeight w:val="568"/>
        </w:trPr>
        <w:tc>
          <w:tcPr>
            <w:tcW w:w="4296" w:type="dxa"/>
            <w:gridSpan w:val="2"/>
            <w:shd w:val="clear" w:color="000000" w:fill="FFFFFF"/>
          </w:tcPr>
          <w:p w14:paraId="754F8408" w14:textId="77777777" w:rsidR="00CD4729" w:rsidRPr="00125FD8" w:rsidRDefault="00CD472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125FD8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187" w:type="dxa"/>
            <w:gridSpan w:val="14"/>
            <w:shd w:val="clear" w:color="000000" w:fill="FFFFFF"/>
          </w:tcPr>
          <w:p w14:paraId="068915F4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Lávese los ojos con abundante agua por al menos 15 minutos y busque atención médica.</w:t>
            </w:r>
          </w:p>
        </w:tc>
      </w:tr>
      <w:tr w:rsidR="00CD4729" w:rsidRPr="008B5CEC" w14:paraId="4F417976" w14:textId="77777777" w:rsidTr="00125FD8">
        <w:trPr>
          <w:cantSplit/>
          <w:trHeight w:val="420"/>
        </w:trPr>
        <w:tc>
          <w:tcPr>
            <w:tcW w:w="4296" w:type="dxa"/>
            <w:gridSpan w:val="2"/>
            <w:shd w:val="clear" w:color="000000" w:fill="FFFFFF"/>
          </w:tcPr>
          <w:p w14:paraId="4E50F4A3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187" w:type="dxa"/>
            <w:gridSpan w:val="14"/>
            <w:shd w:val="clear" w:color="000000" w:fill="FFFFFF"/>
          </w:tcPr>
          <w:p w14:paraId="12C5F47F" w14:textId="77777777" w:rsidR="00CD4729" w:rsidRPr="00125FD8" w:rsidRDefault="00DD300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Enjuáguese</w:t>
            </w:r>
            <w:r w:rsidR="00CD4729" w:rsidRPr="00125FD8">
              <w:rPr>
                <w:rFonts w:ascii="Open Sans" w:hAnsi="Open Sans" w:cs="Open Sans"/>
                <w:lang w:val="es-CR"/>
              </w:rPr>
              <w:t xml:space="preserve"> con agua y después lávese con agua y jabón. Busque atención médica si la irritación o enrojecimiento persiste.</w:t>
            </w:r>
          </w:p>
        </w:tc>
      </w:tr>
      <w:tr w:rsidR="00CD4729" w:rsidRPr="00125FD8" w14:paraId="0B0DC72E" w14:textId="77777777" w:rsidTr="00125FD8">
        <w:trPr>
          <w:cantSplit/>
          <w:trHeight w:val="414"/>
        </w:trPr>
        <w:tc>
          <w:tcPr>
            <w:tcW w:w="4296" w:type="dxa"/>
            <w:gridSpan w:val="2"/>
            <w:shd w:val="clear" w:color="000000" w:fill="FFFFFF"/>
          </w:tcPr>
          <w:p w14:paraId="1DDD8F18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57C73C6C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187" w:type="dxa"/>
            <w:gridSpan w:val="14"/>
            <w:shd w:val="clear" w:color="000000" w:fill="FFFFFF"/>
          </w:tcPr>
          <w:p w14:paraId="1165D7A0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Retire a la persona del área afectada y llévela donde haya aire fresco. Si la dificultad en la respiración persiste busque atención médica. Si fuera necesario dar respiración artificial.</w:t>
            </w:r>
          </w:p>
        </w:tc>
      </w:tr>
      <w:tr w:rsidR="00CD4729" w:rsidRPr="008B5CEC" w14:paraId="049B0E6B" w14:textId="77777777" w:rsidTr="00125FD8">
        <w:trPr>
          <w:cantSplit/>
          <w:trHeight w:val="417"/>
        </w:trPr>
        <w:tc>
          <w:tcPr>
            <w:tcW w:w="4296" w:type="dxa"/>
            <w:gridSpan w:val="2"/>
            <w:shd w:val="clear" w:color="000000" w:fill="FFFFFF"/>
          </w:tcPr>
          <w:p w14:paraId="2A9EF013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2E6CE3DE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187" w:type="dxa"/>
            <w:gridSpan w:val="14"/>
            <w:shd w:val="clear" w:color="000000" w:fill="FFFFFF"/>
          </w:tcPr>
          <w:p w14:paraId="226E82C2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Tome grandes cantidades de agua y consulte al médico inmediatamente. Evite la ingestión de bebidas alcohólicas. No suministre nada por la boca a una persona inconsciente. </w:t>
            </w:r>
          </w:p>
        </w:tc>
      </w:tr>
      <w:tr w:rsidR="00CD4729" w:rsidRPr="008B5CEC" w14:paraId="179CCF1F" w14:textId="77777777" w:rsidTr="00125FD8">
        <w:trPr>
          <w:cantSplit/>
          <w:trHeight w:val="183"/>
        </w:trPr>
        <w:tc>
          <w:tcPr>
            <w:tcW w:w="4296" w:type="dxa"/>
            <w:gridSpan w:val="2"/>
            <w:shd w:val="clear" w:color="000000" w:fill="FFFFFF"/>
          </w:tcPr>
          <w:p w14:paraId="4B84CC5A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40A07C5A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187" w:type="dxa"/>
            <w:gridSpan w:val="14"/>
            <w:shd w:val="clear" w:color="000000" w:fill="FFFFFF"/>
          </w:tcPr>
          <w:p w14:paraId="67CF527F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CD4729" w:rsidRPr="00125FD8" w14:paraId="3474D6BB" w14:textId="77777777" w:rsidTr="00125FD8">
        <w:trPr>
          <w:cantSplit/>
          <w:trHeight w:val="558"/>
        </w:trPr>
        <w:tc>
          <w:tcPr>
            <w:tcW w:w="4296" w:type="dxa"/>
            <w:gridSpan w:val="2"/>
            <w:shd w:val="clear" w:color="000000" w:fill="FFFFFF"/>
          </w:tcPr>
          <w:p w14:paraId="75C28AD6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187" w:type="dxa"/>
            <w:gridSpan w:val="14"/>
            <w:shd w:val="clear" w:color="000000" w:fill="FFFFFF"/>
          </w:tcPr>
          <w:p w14:paraId="435524E2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CD4729" w:rsidRPr="00125FD8" w14:paraId="25842A5B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015E9B9B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  <w:r w:rsidR="006931D2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125FD8" w14:paraId="3AD5F617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5A599C81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CD4729" w:rsidRPr="00125FD8" w14:paraId="6E2AD82B" w14:textId="77777777" w:rsidTr="00125FD8">
        <w:trPr>
          <w:cantSplit/>
          <w:trHeight w:val="183"/>
        </w:trPr>
        <w:tc>
          <w:tcPr>
            <w:tcW w:w="5286" w:type="dxa"/>
            <w:gridSpan w:val="6"/>
            <w:shd w:val="clear" w:color="000000" w:fill="FFFFFF"/>
          </w:tcPr>
          <w:p w14:paraId="3D4E9DD5" w14:textId="77777777" w:rsidR="00CD4729" w:rsidRPr="00125FD8" w:rsidRDefault="00CD472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25FD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</w:t>
            </w:r>
          </w:p>
        </w:tc>
        <w:tc>
          <w:tcPr>
            <w:tcW w:w="6197" w:type="dxa"/>
            <w:gridSpan w:val="10"/>
            <w:shd w:val="clear" w:color="000000" w:fill="FFFFFF"/>
          </w:tcPr>
          <w:p w14:paraId="0C09C72E" w14:textId="77777777" w:rsidR="00946036" w:rsidRPr="00125FD8" w:rsidRDefault="005C0A7D" w:rsidP="00040E6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63 °C.</w:t>
            </w:r>
          </w:p>
        </w:tc>
      </w:tr>
      <w:tr w:rsidR="00CD4729" w:rsidRPr="00125FD8" w14:paraId="1A41FDAE" w14:textId="77777777" w:rsidTr="00125FD8">
        <w:trPr>
          <w:cantSplit/>
          <w:trHeight w:val="300"/>
        </w:trPr>
        <w:tc>
          <w:tcPr>
            <w:tcW w:w="5286" w:type="dxa"/>
            <w:gridSpan w:val="6"/>
            <w:shd w:val="clear" w:color="000000" w:fill="FFFFFF"/>
          </w:tcPr>
          <w:p w14:paraId="7CB3ED1E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 xml:space="preserve">LÍMITES DE INFLAMABILIDAD (SI EXISTEN) </w:t>
            </w:r>
          </w:p>
        </w:tc>
        <w:tc>
          <w:tcPr>
            <w:tcW w:w="6197" w:type="dxa"/>
            <w:gridSpan w:val="10"/>
            <w:shd w:val="clear" w:color="000000" w:fill="FFFFFF"/>
          </w:tcPr>
          <w:p w14:paraId="1D9C8FB6" w14:textId="77777777" w:rsidR="00CD4729" w:rsidRPr="00125FD8" w:rsidRDefault="00CD4729" w:rsidP="005C0A7D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es</w:t>
            </w:r>
            <w:r w:rsidR="005C0A7D" w:rsidRPr="00125FD8">
              <w:rPr>
                <w:rFonts w:ascii="Open Sans" w:hAnsi="Open Sans" w:cs="Open Sans"/>
                <w:lang w:val="es-CR"/>
              </w:rPr>
              <w:t>tán</w:t>
            </w:r>
            <w:r w:rsidRPr="00125FD8">
              <w:rPr>
                <w:rFonts w:ascii="Open Sans" w:hAnsi="Open Sans" w:cs="Open Sans"/>
                <w:lang w:val="es-CR"/>
              </w:rPr>
              <w:t xml:space="preserve"> determinado</w:t>
            </w:r>
            <w:r w:rsidR="005C0A7D" w:rsidRPr="00125FD8">
              <w:rPr>
                <w:rFonts w:ascii="Open Sans" w:hAnsi="Open Sans" w:cs="Open Sans"/>
                <w:lang w:val="es-CR"/>
              </w:rPr>
              <w:t>s</w:t>
            </w:r>
            <w:r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8B5CEC" w14:paraId="6B8D08DF" w14:textId="77777777" w:rsidTr="00125FD8">
        <w:trPr>
          <w:cantSplit/>
          <w:trHeight w:val="65"/>
        </w:trPr>
        <w:tc>
          <w:tcPr>
            <w:tcW w:w="5286" w:type="dxa"/>
            <w:gridSpan w:val="6"/>
            <w:shd w:val="clear" w:color="000000" w:fill="FFFFFF"/>
          </w:tcPr>
          <w:p w14:paraId="70ADB767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197" w:type="dxa"/>
            <w:gridSpan w:val="10"/>
            <w:shd w:val="clear" w:color="000000" w:fill="FFFFFF"/>
          </w:tcPr>
          <w:p w14:paraId="5361D74A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Agua, dióxido de carbono, polvo químico o espuma.</w:t>
            </w:r>
          </w:p>
        </w:tc>
      </w:tr>
      <w:tr w:rsidR="00CD4729" w:rsidRPr="008B5CEC" w14:paraId="793E1681" w14:textId="77777777" w:rsidTr="00125FD8">
        <w:trPr>
          <w:cantSplit/>
          <w:trHeight w:val="500"/>
        </w:trPr>
        <w:tc>
          <w:tcPr>
            <w:tcW w:w="5286" w:type="dxa"/>
            <w:gridSpan w:val="6"/>
            <w:shd w:val="clear" w:color="000000" w:fill="FFFFFF"/>
          </w:tcPr>
          <w:p w14:paraId="1C9A4ECC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197" w:type="dxa"/>
            <w:gridSpan w:val="10"/>
            <w:shd w:val="clear" w:color="000000" w:fill="FFFFFF"/>
          </w:tcPr>
          <w:p w14:paraId="66CD9E48" w14:textId="77777777" w:rsidR="00CD4729" w:rsidRPr="00125FD8" w:rsidRDefault="00CD4729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125FD8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CD4729" w:rsidRPr="008B5CEC" w14:paraId="042AD751" w14:textId="77777777" w:rsidTr="00125FD8">
        <w:trPr>
          <w:cantSplit/>
          <w:trHeight w:val="500"/>
        </w:trPr>
        <w:tc>
          <w:tcPr>
            <w:tcW w:w="5286" w:type="dxa"/>
            <w:gridSpan w:val="6"/>
            <w:shd w:val="clear" w:color="000000" w:fill="FFFFFF"/>
          </w:tcPr>
          <w:p w14:paraId="5DF257B6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lastRenderedPageBreak/>
              <w:t>PRODUCTOS PELIGROSOS POR COMBUSTIÓN</w:t>
            </w:r>
          </w:p>
        </w:tc>
        <w:tc>
          <w:tcPr>
            <w:tcW w:w="6197" w:type="dxa"/>
            <w:gridSpan w:val="10"/>
            <w:shd w:val="clear" w:color="000000" w:fill="FFFFFF"/>
          </w:tcPr>
          <w:p w14:paraId="351BBCE8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La descomposición térmica podría producir monóxido de carbono y óxidos de nitrógeno. </w:t>
            </w:r>
          </w:p>
        </w:tc>
      </w:tr>
      <w:tr w:rsidR="00CD4729" w:rsidRPr="00125FD8" w14:paraId="73766FA8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7A92F964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8B5CEC" w14:paraId="07428135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21A66377" w14:textId="77777777" w:rsidR="00CD4729" w:rsidRPr="00125FD8" w:rsidRDefault="00CD4729" w:rsidP="006931D2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CD4729" w:rsidRPr="00125FD8" w14:paraId="6E646630" w14:textId="77777777" w:rsidTr="00125FD8">
        <w:trPr>
          <w:cantSplit/>
          <w:trHeight w:val="338"/>
        </w:trPr>
        <w:tc>
          <w:tcPr>
            <w:tcW w:w="5646" w:type="dxa"/>
            <w:gridSpan w:val="8"/>
            <w:shd w:val="clear" w:color="000000" w:fill="FFFFFF"/>
          </w:tcPr>
          <w:p w14:paraId="1D6391D7" w14:textId="77777777" w:rsidR="00CD4729" w:rsidRPr="00125FD8" w:rsidRDefault="00CD4729" w:rsidP="00837D5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DERRAMES</w:t>
            </w:r>
          </w:p>
        </w:tc>
        <w:tc>
          <w:tcPr>
            <w:tcW w:w="5837" w:type="dxa"/>
            <w:gridSpan w:val="8"/>
            <w:shd w:val="clear" w:color="000000" w:fill="FFFFFF"/>
          </w:tcPr>
          <w:p w14:paraId="0FDEB8CE" w14:textId="77777777" w:rsidR="00CD4729" w:rsidRPr="00125FD8" w:rsidRDefault="00CD4729" w:rsidP="00837D53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ATENCIÓN DE FUGAS</w:t>
            </w:r>
          </w:p>
        </w:tc>
      </w:tr>
      <w:tr w:rsidR="00CD4729" w:rsidRPr="00125FD8" w14:paraId="1BBF73E2" w14:textId="77777777" w:rsidTr="00125FD8">
        <w:trPr>
          <w:cantSplit/>
          <w:trHeight w:val="1362"/>
        </w:trPr>
        <w:tc>
          <w:tcPr>
            <w:tcW w:w="5646" w:type="dxa"/>
            <w:gridSpan w:val="8"/>
            <w:shd w:val="clear" w:color="000000" w:fill="FFFFFF"/>
          </w:tcPr>
          <w:p w14:paraId="1CB137DA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Elimine fuentes de ignición o altas temperatura. Absorba el material en arena, arcilla u otro material inerte y deséchelo de acuerdo a las leyes gubernamentales vigentes. Lave el área afectada con agua. Neutralice pequeños derrames con ácido débil y vierta por el alcantarillado sanitario si esto está de acuerdo a las disposiciones nacionales y municipales.</w:t>
            </w:r>
          </w:p>
        </w:tc>
        <w:tc>
          <w:tcPr>
            <w:tcW w:w="5837" w:type="dxa"/>
            <w:gridSpan w:val="8"/>
            <w:shd w:val="clear" w:color="000000" w:fill="FFFFFF"/>
          </w:tcPr>
          <w:p w14:paraId="55B855C6" w14:textId="77777777" w:rsidR="00CD4729" w:rsidRPr="00125FD8" w:rsidRDefault="00CD4729">
            <w:pPr>
              <w:pStyle w:val="Ttulo1"/>
              <w:rPr>
                <w:rFonts w:ascii="Open Sans" w:hAnsi="Open Sans" w:cs="Open Sans"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szCs w:val="24"/>
                <w:u w:val="none"/>
                <w:lang w:val="es-CR"/>
              </w:rPr>
              <w:t>Contenga la fuga o derrame si esto no representa un riesgo y usando equipo de protección personal para evitar el contacto con el producto. Elimine fuentes de calor, ignición o altas temperaturas cercanas.</w:t>
            </w:r>
          </w:p>
        </w:tc>
      </w:tr>
      <w:tr w:rsidR="00CD4729" w:rsidRPr="00125FD8" w14:paraId="5619116A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1ACD6E9C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125FD8" w14:paraId="0503B21C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1ABDF8EF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CD4729" w:rsidRPr="008B5CEC" w14:paraId="70919C1B" w14:textId="77777777" w:rsidTr="00125FD8">
        <w:trPr>
          <w:cantSplit/>
          <w:trHeight w:val="300"/>
        </w:trPr>
        <w:tc>
          <w:tcPr>
            <w:tcW w:w="5095" w:type="dxa"/>
            <w:gridSpan w:val="5"/>
            <w:shd w:val="clear" w:color="000000" w:fill="FFFFFF"/>
          </w:tcPr>
          <w:p w14:paraId="79D48202" w14:textId="77777777" w:rsidR="00CD4729" w:rsidRPr="00125FD8" w:rsidRDefault="00CD4729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125FD8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388" w:type="dxa"/>
            <w:gridSpan w:val="11"/>
            <w:shd w:val="clear" w:color="000000" w:fill="FFFFFF"/>
          </w:tcPr>
          <w:p w14:paraId="688C7C83" w14:textId="77777777" w:rsidR="00CD4729" w:rsidRPr="00125FD8" w:rsidRDefault="00DD3009" w:rsidP="000A2DC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almacenar a temperaturas mayores a los</w:t>
            </w:r>
            <w:r w:rsidR="000A2DC8" w:rsidRPr="00125FD8">
              <w:rPr>
                <w:rFonts w:ascii="Open Sans" w:hAnsi="Open Sans" w:cs="Open Sans"/>
                <w:lang w:val="es-CR"/>
              </w:rPr>
              <w:t xml:space="preserve"> 30 °C.</w:t>
            </w:r>
          </w:p>
        </w:tc>
      </w:tr>
      <w:tr w:rsidR="00CD4729" w:rsidRPr="008B5CEC" w14:paraId="0B562721" w14:textId="77777777" w:rsidTr="00125FD8">
        <w:trPr>
          <w:cantSplit/>
          <w:trHeight w:val="711"/>
        </w:trPr>
        <w:tc>
          <w:tcPr>
            <w:tcW w:w="5095" w:type="dxa"/>
            <w:gridSpan w:val="5"/>
            <w:shd w:val="clear" w:color="000000" w:fill="FFFFFF"/>
          </w:tcPr>
          <w:p w14:paraId="1D1EB4F1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</w:p>
          <w:p w14:paraId="3E104237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88" w:type="dxa"/>
            <w:gridSpan w:val="11"/>
            <w:shd w:val="clear" w:color="000000" w:fill="FFFFFF"/>
          </w:tcPr>
          <w:p w14:paraId="10C90875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Almacenar fuera del alcance de los niños. Lejos de alimentos o bebidas. En lugares frescos, secos y con suficiente ventilación. Lejos de fuentes de calor o altas temperaturas. </w:t>
            </w:r>
          </w:p>
        </w:tc>
      </w:tr>
      <w:tr w:rsidR="00CD4729" w:rsidRPr="008B5CEC" w14:paraId="515E3005" w14:textId="77777777" w:rsidTr="00125FD8">
        <w:trPr>
          <w:cantSplit/>
          <w:trHeight w:val="552"/>
        </w:trPr>
        <w:tc>
          <w:tcPr>
            <w:tcW w:w="5095" w:type="dxa"/>
            <w:gridSpan w:val="5"/>
            <w:shd w:val="clear" w:color="000000" w:fill="FFFFFF"/>
          </w:tcPr>
          <w:p w14:paraId="0327E06E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88" w:type="dxa"/>
            <w:gridSpan w:val="11"/>
            <w:shd w:val="clear" w:color="000000" w:fill="FFFFFF"/>
          </w:tcPr>
          <w:p w14:paraId="2BD97B5C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Cerrar los recipientes cuando no se </w:t>
            </w:r>
            <w:r w:rsidR="00DD3009" w:rsidRPr="00125FD8">
              <w:rPr>
                <w:rFonts w:ascii="Open Sans" w:hAnsi="Open Sans" w:cs="Open Sans"/>
                <w:lang w:val="es-CR"/>
              </w:rPr>
              <w:t>está</w:t>
            </w:r>
            <w:r w:rsidRPr="00125FD8">
              <w:rPr>
                <w:rFonts w:ascii="Open Sans" w:hAnsi="Open Sans" w:cs="Open Sans"/>
                <w:lang w:val="es-CR"/>
              </w:rPr>
              <w:t xml:space="preserve"> manipulando. No dejar cerca de fuentes de calor.</w:t>
            </w:r>
          </w:p>
        </w:tc>
      </w:tr>
      <w:tr w:rsidR="00CD4729" w:rsidRPr="008B5CEC" w14:paraId="69B7FEAD" w14:textId="77777777" w:rsidTr="00125FD8">
        <w:trPr>
          <w:cantSplit/>
          <w:trHeight w:val="844"/>
        </w:trPr>
        <w:tc>
          <w:tcPr>
            <w:tcW w:w="5095" w:type="dxa"/>
            <w:gridSpan w:val="5"/>
            <w:shd w:val="clear" w:color="000000" w:fill="FFFFFF"/>
          </w:tcPr>
          <w:p w14:paraId="2565181E" w14:textId="77777777" w:rsidR="00CD4729" w:rsidRPr="00125FD8" w:rsidRDefault="00CD4729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88" w:type="dxa"/>
            <w:gridSpan w:val="11"/>
            <w:shd w:val="clear" w:color="000000" w:fill="FFFFFF"/>
          </w:tcPr>
          <w:p w14:paraId="325B0ABF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almacenar al sol, cerca de fuentes de calor o en atmósferas húmedas.</w:t>
            </w:r>
          </w:p>
        </w:tc>
      </w:tr>
      <w:tr w:rsidR="00125FD8" w:rsidRPr="00125FD8" w14:paraId="16F62713" w14:textId="77777777" w:rsidTr="00125FD8">
        <w:trPr>
          <w:cantSplit/>
          <w:trHeight w:val="192"/>
        </w:trPr>
        <w:tc>
          <w:tcPr>
            <w:tcW w:w="11483" w:type="dxa"/>
            <w:gridSpan w:val="16"/>
            <w:shd w:val="clear" w:color="auto" w:fill="A6A6A6" w:themeFill="background1" w:themeFillShade="A6"/>
          </w:tcPr>
          <w:p w14:paraId="52B22304" w14:textId="77777777" w:rsidR="00125FD8" w:rsidRPr="00125FD8" w:rsidRDefault="00125FD8" w:rsidP="00125FD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125FD8" w:rsidRPr="008B5CEC" w14:paraId="19765777" w14:textId="77777777" w:rsidTr="00125FD8">
        <w:trPr>
          <w:cantSplit/>
          <w:trHeight w:val="138"/>
        </w:trPr>
        <w:tc>
          <w:tcPr>
            <w:tcW w:w="11483" w:type="dxa"/>
            <w:gridSpan w:val="16"/>
            <w:shd w:val="clear" w:color="000000" w:fill="FFFFFF"/>
          </w:tcPr>
          <w:p w14:paraId="7C45B67A" w14:textId="77777777" w:rsidR="00125FD8" w:rsidRPr="00125FD8" w:rsidRDefault="00125FD8" w:rsidP="00125FD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125FD8" w:rsidRPr="008B5CEC" w14:paraId="63A9C764" w14:textId="77777777" w:rsidTr="00125FD8">
        <w:trPr>
          <w:cantSplit/>
          <w:trHeight w:val="372"/>
        </w:trPr>
        <w:tc>
          <w:tcPr>
            <w:tcW w:w="5468" w:type="dxa"/>
            <w:gridSpan w:val="7"/>
            <w:shd w:val="clear" w:color="000000" w:fill="FFFFFF"/>
          </w:tcPr>
          <w:p w14:paraId="6C062E7E" w14:textId="77777777" w:rsidR="00125FD8" w:rsidRPr="00125FD8" w:rsidRDefault="00125F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015" w:type="dxa"/>
            <w:gridSpan w:val="9"/>
            <w:shd w:val="clear" w:color="000000" w:fill="FFFFFF"/>
          </w:tcPr>
          <w:p w14:paraId="443295CE" w14:textId="77777777" w:rsidR="00125FD8" w:rsidRPr="00125FD8" w:rsidRDefault="00125F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Debe usarse extractores locales de usarse en espacios confinados. Extracción mecánica es suficiente para eliminar el aire contaminado con la sustancia del entorno de la persona que lo manipula.</w:t>
            </w:r>
          </w:p>
        </w:tc>
      </w:tr>
      <w:tr w:rsidR="00CD4729" w:rsidRPr="008B5CEC" w14:paraId="5B683281" w14:textId="77777777" w:rsidTr="00125FD8">
        <w:trPr>
          <w:cantSplit/>
        </w:trPr>
        <w:tc>
          <w:tcPr>
            <w:tcW w:w="5468" w:type="dxa"/>
            <w:gridSpan w:val="7"/>
            <w:shd w:val="clear" w:color="000000" w:fill="FFFFFF"/>
          </w:tcPr>
          <w:p w14:paraId="03533314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015" w:type="dxa"/>
            <w:gridSpan w:val="9"/>
            <w:shd w:val="clear" w:color="000000" w:fill="FFFFFF"/>
          </w:tcPr>
          <w:p w14:paraId="29DB4163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No se considera necesario bajo condiciones normales de uso. </w:t>
            </w:r>
          </w:p>
        </w:tc>
      </w:tr>
      <w:tr w:rsidR="00CD4729" w:rsidRPr="008B5CEC" w14:paraId="49D0B0E3" w14:textId="77777777" w:rsidTr="00125FD8">
        <w:trPr>
          <w:cantSplit/>
        </w:trPr>
        <w:tc>
          <w:tcPr>
            <w:tcW w:w="5468" w:type="dxa"/>
            <w:gridSpan w:val="7"/>
            <w:shd w:val="clear" w:color="000000" w:fill="FFFFFF"/>
          </w:tcPr>
          <w:p w14:paraId="476670E7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lastRenderedPageBreak/>
              <w:t>EQUIPO DE PROTECCIÓN OCULAR</w:t>
            </w:r>
          </w:p>
        </w:tc>
        <w:tc>
          <w:tcPr>
            <w:tcW w:w="6015" w:type="dxa"/>
            <w:gridSpan w:val="9"/>
            <w:shd w:val="clear" w:color="000000" w:fill="FFFFFF"/>
          </w:tcPr>
          <w:p w14:paraId="4006394A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Anteojos de seguridad resistentes a productos químicos o careta facial.</w:t>
            </w:r>
          </w:p>
        </w:tc>
      </w:tr>
      <w:tr w:rsidR="00CD4729" w:rsidRPr="008B5CEC" w14:paraId="1D9663B7" w14:textId="77777777" w:rsidTr="00125FD8">
        <w:trPr>
          <w:cantSplit/>
        </w:trPr>
        <w:tc>
          <w:tcPr>
            <w:tcW w:w="5468" w:type="dxa"/>
            <w:gridSpan w:val="7"/>
            <w:shd w:val="clear" w:color="000000" w:fill="FFFFFF"/>
          </w:tcPr>
          <w:p w14:paraId="661EC89B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4602E1D6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015" w:type="dxa"/>
            <w:gridSpan w:val="9"/>
            <w:shd w:val="clear" w:color="000000" w:fill="FFFFFF"/>
          </w:tcPr>
          <w:p w14:paraId="779EAE6C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Guantes de hule o de material impermeable a la sustancia. En caso que las salpicaduras sean probables utilice delantal de hule y equipo de emergencias para el lavado de ojos y ducha.</w:t>
            </w:r>
          </w:p>
        </w:tc>
      </w:tr>
      <w:tr w:rsidR="00CD4729" w:rsidRPr="008B5CEC" w14:paraId="78D1821F" w14:textId="77777777" w:rsidTr="00125FD8">
        <w:trPr>
          <w:cantSplit/>
        </w:trPr>
        <w:tc>
          <w:tcPr>
            <w:tcW w:w="5468" w:type="dxa"/>
            <w:gridSpan w:val="7"/>
            <w:shd w:val="clear" w:color="000000" w:fill="FFFFFF"/>
          </w:tcPr>
          <w:p w14:paraId="2D7C2E56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015" w:type="dxa"/>
            <w:gridSpan w:val="9"/>
            <w:shd w:val="clear" w:color="000000" w:fill="FFFFFF"/>
          </w:tcPr>
          <w:p w14:paraId="100A5E54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disponibles para éste producto.</w:t>
            </w:r>
          </w:p>
        </w:tc>
      </w:tr>
      <w:tr w:rsidR="00CD4729" w:rsidRPr="00125FD8" w14:paraId="15061AD9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1879D5A7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 xml:space="preserve">CIÓN </w:t>
            </w: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X</w:t>
            </w:r>
          </w:p>
        </w:tc>
      </w:tr>
      <w:tr w:rsidR="00CD4729" w:rsidRPr="00125FD8" w14:paraId="1A2B865D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2640ACA2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CD4729" w:rsidRPr="00125FD8" w14:paraId="067F36A3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12CE6A84" w14:textId="77777777" w:rsidR="00CD4729" w:rsidRPr="00125FD8" w:rsidRDefault="00CD472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25FD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OLOR Y APARIENCIA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13D8FD6F" w14:textId="77777777" w:rsidR="00CD4729" w:rsidRPr="00125FD8" w:rsidRDefault="00CD4729" w:rsidP="00A332D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Líquido incoloro</w:t>
            </w:r>
            <w:r w:rsidR="00A332D2" w:rsidRPr="00125FD8">
              <w:rPr>
                <w:rFonts w:ascii="Open Sans" w:hAnsi="Open Sans" w:cs="Open Sans"/>
                <w:lang w:val="es-CR"/>
              </w:rPr>
              <w:t>, olor característico</w:t>
            </w:r>
          </w:p>
        </w:tc>
      </w:tr>
      <w:tr w:rsidR="00CD4729" w:rsidRPr="00125FD8" w14:paraId="57327780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595FBE3D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49121EC0" w14:textId="77777777" w:rsidR="00CD4729" w:rsidRPr="00125FD8" w:rsidRDefault="00A332D2" w:rsidP="00A332D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0.980 – 1.000</w:t>
            </w:r>
          </w:p>
        </w:tc>
      </w:tr>
      <w:tr w:rsidR="00CD4729" w:rsidRPr="00125FD8" w14:paraId="45F1E96E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461F5BD7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3C1327FD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Soluble en agua</w:t>
            </w:r>
            <w:r w:rsidR="003A3753"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125FD8" w14:paraId="1482A71B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6C94F69A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29C56363" w14:textId="77777777" w:rsidR="00CD4729" w:rsidRPr="00125FD8" w:rsidRDefault="00CD4729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No </w:t>
            </w:r>
            <w:r w:rsidR="002309C6" w:rsidRPr="00125FD8">
              <w:rPr>
                <w:rFonts w:ascii="Open Sans" w:hAnsi="Open Sans" w:cs="Open Sans"/>
                <w:lang w:val="es-CR"/>
              </w:rPr>
              <w:t>aplica</w:t>
            </w:r>
            <w:r w:rsidR="003A3753" w:rsidRPr="00125FD8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CD4729" w:rsidRPr="008B5CEC" w14:paraId="0006AE84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73517DFD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185B422E" w14:textId="77777777" w:rsidR="00CD4729" w:rsidRPr="00125FD8" w:rsidRDefault="00CD4729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CD4729" w:rsidRPr="00125FD8" w14:paraId="14C210D3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1B619C3A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0AB31F3D" w14:textId="77777777" w:rsidR="00CD4729" w:rsidRPr="00125FD8" w:rsidRDefault="00A332D2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11.70 </w:t>
            </w:r>
            <w:r w:rsidR="00774CF3" w:rsidRPr="00125FD8">
              <w:rPr>
                <w:rFonts w:ascii="Open Sans" w:hAnsi="Open Sans" w:cs="Open Sans"/>
                <w:lang w:val="es-CR"/>
              </w:rPr>
              <w:t>–</w:t>
            </w:r>
            <w:r w:rsidRPr="00125FD8">
              <w:rPr>
                <w:rFonts w:ascii="Open Sans" w:hAnsi="Open Sans" w:cs="Open Sans"/>
                <w:lang w:val="es-CR"/>
              </w:rPr>
              <w:t xml:space="preserve"> 13</w:t>
            </w:r>
            <w:r w:rsidR="00774CF3" w:rsidRPr="00125FD8">
              <w:rPr>
                <w:rFonts w:ascii="Open Sans" w:hAnsi="Open Sans" w:cs="Open Sans"/>
                <w:lang w:val="es-CR"/>
              </w:rPr>
              <w:t>.</w:t>
            </w:r>
            <w:r w:rsidRPr="00125FD8">
              <w:rPr>
                <w:rFonts w:ascii="Open Sans" w:hAnsi="Open Sans" w:cs="Open Sans"/>
                <w:lang w:val="es-CR"/>
              </w:rPr>
              <w:t>00</w:t>
            </w:r>
          </w:p>
        </w:tc>
      </w:tr>
      <w:tr w:rsidR="007A723F" w:rsidRPr="00125FD8" w14:paraId="4B130E5F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740C21D3" w14:textId="77777777" w:rsidR="007A723F" w:rsidRPr="00125FD8" w:rsidRDefault="007A723F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107A9E2E" w14:textId="77777777" w:rsidR="007A723F" w:rsidRPr="00125FD8" w:rsidRDefault="007A723F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0.980 – 1.000 g/ml</w:t>
            </w:r>
          </w:p>
        </w:tc>
      </w:tr>
      <w:tr w:rsidR="00CD4729" w:rsidRPr="00125FD8" w14:paraId="2E155E56" w14:textId="77777777" w:rsidTr="00125FD8">
        <w:trPr>
          <w:cantSplit/>
        </w:trPr>
        <w:tc>
          <w:tcPr>
            <w:tcW w:w="5669" w:type="dxa"/>
            <w:gridSpan w:val="9"/>
            <w:shd w:val="clear" w:color="000000" w:fill="FFFFFF"/>
          </w:tcPr>
          <w:p w14:paraId="351B2D2D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814" w:type="dxa"/>
            <w:gridSpan w:val="7"/>
            <w:shd w:val="clear" w:color="000000" w:fill="FFFFFF"/>
          </w:tcPr>
          <w:p w14:paraId="6EA0E8F1" w14:textId="77777777" w:rsidR="00CD4729" w:rsidRPr="00125FD8" w:rsidRDefault="002309C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7A723F" w:rsidRPr="008B5CEC" w14:paraId="5B84FB3B" w14:textId="77777777" w:rsidTr="003B126A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04D0DB98" w14:textId="77777777" w:rsidR="007A723F" w:rsidRPr="00125FD8" w:rsidRDefault="007A723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CD4729" w:rsidRPr="00125FD8" w14:paraId="7C29BEBB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17A6FC4C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125FD8" w14:paraId="1ED578E1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688704F1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CD4729" w:rsidRPr="00125FD8" w14:paraId="3152D921" w14:textId="77777777" w:rsidTr="00125FD8">
        <w:trPr>
          <w:cantSplit/>
          <w:trHeight w:val="65"/>
        </w:trPr>
        <w:tc>
          <w:tcPr>
            <w:tcW w:w="4670" w:type="dxa"/>
            <w:gridSpan w:val="4"/>
            <w:shd w:val="clear" w:color="000000" w:fill="FFFFFF"/>
          </w:tcPr>
          <w:p w14:paraId="7E8B15B8" w14:textId="77777777" w:rsidR="00CD4729" w:rsidRPr="00125FD8" w:rsidRDefault="00CD4729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125FD8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6813" w:type="dxa"/>
            <w:gridSpan w:val="12"/>
            <w:shd w:val="clear" w:color="000000" w:fill="FFFFFF"/>
          </w:tcPr>
          <w:p w14:paraId="38CD26B6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Este producto es estable.</w:t>
            </w:r>
          </w:p>
        </w:tc>
      </w:tr>
      <w:tr w:rsidR="00CD4729" w:rsidRPr="008B5CEC" w14:paraId="413C4623" w14:textId="77777777" w:rsidTr="00125FD8">
        <w:trPr>
          <w:cantSplit/>
          <w:trHeight w:val="414"/>
        </w:trPr>
        <w:tc>
          <w:tcPr>
            <w:tcW w:w="4670" w:type="dxa"/>
            <w:gridSpan w:val="4"/>
            <w:shd w:val="clear" w:color="000000" w:fill="FFFFFF"/>
          </w:tcPr>
          <w:p w14:paraId="526085A1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BF345A2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813" w:type="dxa"/>
            <w:gridSpan w:val="12"/>
            <w:shd w:val="clear" w:color="000000" w:fill="FFFFFF"/>
          </w:tcPr>
          <w:p w14:paraId="1EC33105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Agentes oxidantes y ácidos fuertes. Puede reaccionar con nitritos y otros compuestos nitrosos formando </w:t>
            </w:r>
            <w:r w:rsidR="00DD3009" w:rsidRPr="00125FD8">
              <w:rPr>
                <w:rFonts w:ascii="Open Sans" w:hAnsi="Open Sans" w:cs="Open Sans"/>
                <w:lang w:val="es-CR"/>
              </w:rPr>
              <w:t>nitro aminas</w:t>
            </w:r>
            <w:r w:rsidRPr="00125FD8">
              <w:rPr>
                <w:rFonts w:ascii="Open Sans" w:hAnsi="Open Sans" w:cs="Open Sans"/>
                <w:lang w:val="es-CR"/>
              </w:rPr>
              <w:t xml:space="preserve"> cancerígenas.</w:t>
            </w:r>
          </w:p>
        </w:tc>
      </w:tr>
      <w:tr w:rsidR="00CD4729" w:rsidRPr="008B5CEC" w14:paraId="31A684E2" w14:textId="77777777" w:rsidTr="00125FD8">
        <w:trPr>
          <w:cantSplit/>
          <w:trHeight w:val="147"/>
        </w:trPr>
        <w:tc>
          <w:tcPr>
            <w:tcW w:w="4670" w:type="dxa"/>
            <w:gridSpan w:val="4"/>
            <w:shd w:val="clear" w:color="000000" w:fill="FFFFFF"/>
          </w:tcPr>
          <w:p w14:paraId="405B84D5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813" w:type="dxa"/>
            <w:gridSpan w:val="12"/>
            <w:shd w:val="clear" w:color="000000" w:fill="FFFFFF"/>
          </w:tcPr>
          <w:p w14:paraId="1203AA3C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produce problemas por polimerización.</w:t>
            </w:r>
          </w:p>
        </w:tc>
      </w:tr>
      <w:tr w:rsidR="00CD4729" w:rsidRPr="008B5CEC" w14:paraId="2A3BCB9E" w14:textId="77777777" w:rsidTr="00125FD8">
        <w:trPr>
          <w:cantSplit/>
          <w:trHeight w:val="569"/>
        </w:trPr>
        <w:tc>
          <w:tcPr>
            <w:tcW w:w="4670" w:type="dxa"/>
            <w:gridSpan w:val="4"/>
            <w:shd w:val="clear" w:color="000000" w:fill="FFFFFF"/>
          </w:tcPr>
          <w:p w14:paraId="5C4497B5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813" w:type="dxa"/>
            <w:gridSpan w:val="12"/>
            <w:shd w:val="clear" w:color="000000" w:fill="FFFFFF"/>
          </w:tcPr>
          <w:p w14:paraId="4E7CF124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La descomposición térmica podría producir monóxido de carbono, dióxido de carbono y óxidos de nitrógeno.</w:t>
            </w:r>
          </w:p>
        </w:tc>
      </w:tr>
      <w:tr w:rsidR="00CD4729" w:rsidRPr="00125FD8" w14:paraId="268F7FD3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52FF488F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125FD8" w14:paraId="0A8DF915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6A278E60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CD4729" w:rsidRPr="008B5CEC" w14:paraId="3106B8FE" w14:textId="77777777" w:rsidTr="00125FD8">
        <w:trPr>
          <w:cantSplit/>
        </w:trPr>
        <w:tc>
          <w:tcPr>
            <w:tcW w:w="5918" w:type="dxa"/>
            <w:gridSpan w:val="12"/>
            <w:shd w:val="clear" w:color="000000" w:fill="FFFFFF"/>
          </w:tcPr>
          <w:p w14:paraId="039945F1" w14:textId="77777777" w:rsidR="00CD4729" w:rsidRPr="00125FD8" w:rsidRDefault="00CD4729" w:rsidP="00703B46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125FD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25FD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65" w:type="dxa"/>
            <w:gridSpan w:val="4"/>
            <w:shd w:val="clear" w:color="000000" w:fill="FFFFFF"/>
          </w:tcPr>
          <w:p w14:paraId="2A1CE194" w14:textId="77777777" w:rsidR="00CD4729" w:rsidRPr="00125FD8" w:rsidRDefault="00703B46" w:rsidP="00703B46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Dosis aproximada DL</w:t>
            </w:r>
            <w:r w:rsidRPr="00125FD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25FD8">
              <w:rPr>
                <w:rFonts w:ascii="Open Sans" w:hAnsi="Open Sans" w:cs="Open Sans"/>
                <w:lang w:val="es-CR"/>
              </w:rPr>
              <w:t xml:space="preserve"> = 2983 mg/kg</w:t>
            </w:r>
          </w:p>
        </w:tc>
      </w:tr>
      <w:tr w:rsidR="00703B46" w:rsidRPr="008B5CEC" w14:paraId="65749B32" w14:textId="77777777" w:rsidTr="00125FD8">
        <w:trPr>
          <w:cantSplit/>
        </w:trPr>
        <w:tc>
          <w:tcPr>
            <w:tcW w:w="5918" w:type="dxa"/>
            <w:gridSpan w:val="12"/>
            <w:shd w:val="clear" w:color="000000" w:fill="FFFFFF"/>
          </w:tcPr>
          <w:p w14:paraId="69F3B406" w14:textId="77777777" w:rsidR="00703B46" w:rsidRPr="00125FD8" w:rsidRDefault="00703B46" w:rsidP="00703B46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125FD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25FD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65" w:type="dxa"/>
            <w:gridSpan w:val="4"/>
            <w:shd w:val="clear" w:color="000000" w:fill="FFFFFF"/>
          </w:tcPr>
          <w:p w14:paraId="454E3C85" w14:textId="77777777" w:rsidR="00703B46" w:rsidRPr="00125FD8" w:rsidRDefault="00703B46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CD4729" w:rsidRPr="008B5CEC" w14:paraId="1830D372" w14:textId="77777777" w:rsidTr="00125FD8">
        <w:trPr>
          <w:cantSplit/>
        </w:trPr>
        <w:tc>
          <w:tcPr>
            <w:tcW w:w="5918" w:type="dxa"/>
            <w:gridSpan w:val="12"/>
            <w:shd w:val="clear" w:color="000000" w:fill="FFFFFF"/>
          </w:tcPr>
          <w:p w14:paraId="4572C80C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lastRenderedPageBreak/>
              <w:t>DOSIS LETAL MEDIA POR INHALACIÓN (CL</w:t>
            </w:r>
            <w:r w:rsidRPr="00125FD8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125FD8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65" w:type="dxa"/>
            <w:gridSpan w:val="4"/>
            <w:shd w:val="clear" w:color="000000" w:fill="FFFFFF"/>
          </w:tcPr>
          <w:p w14:paraId="5F714A00" w14:textId="77777777" w:rsidR="00CD4729" w:rsidRPr="00125FD8" w:rsidRDefault="00CD4729">
            <w:pPr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CD4729" w:rsidRPr="00125FD8" w14:paraId="57D30F3D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242C700B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8B5CEC" w14:paraId="31FA2B76" w14:textId="77777777" w:rsidTr="00774CF3">
        <w:trPr>
          <w:cantSplit/>
          <w:trHeight w:val="272"/>
        </w:trPr>
        <w:tc>
          <w:tcPr>
            <w:tcW w:w="11483" w:type="dxa"/>
            <w:gridSpan w:val="16"/>
            <w:shd w:val="clear" w:color="000000" w:fill="FFFFFF"/>
          </w:tcPr>
          <w:p w14:paraId="56FC8EAB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CD4729" w:rsidRPr="008B5CEC" w14:paraId="7E6F80E4" w14:textId="77777777" w:rsidTr="00774CF3">
        <w:trPr>
          <w:cantSplit/>
          <w:trHeight w:val="560"/>
        </w:trPr>
        <w:tc>
          <w:tcPr>
            <w:tcW w:w="11483" w:type="dxa"/>
            <w:gridSpan w:val="16"/>
            <w:shd w:val="clear" w:color="000000" w:fill="FFFFFF"/>
          </w:tcPr>
          <w:p w14:paraId="65621293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No se cuenta con estudios de los efectos sobre la ecología. Todo producto químico debe manipularse de forma que no se dañe el medio ambiente.</w:t>
            </w:r>
          </w:p>
        </w:tc>
      </w:tr>
      <w:tr w:rsidR="00CD4729" w:rsidRPr="00125FD8" w14:paraId="143C1108" w14:textId="77777777" w:rsidTr="003B126A">
        <w:trPr>
          <w:cantSplit/>
          <w:trHeight w:val="65"/>
        </w:trPr>
        <w:tc>
          <w:tcPr>
            <w:tcW w:w="11483" w:type="dxa"/>
            <w:gridSpan w:val="16"/>
            <w:shd w:val="clear" w:color="auto" w:fill="BFBFBF"/>
          </w:tcPr>
          <w:p w14:paraId="16B0B5D3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CD4729" w:rsidRPr="008B5CEC" w14:paraId="6E0A59D8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5F662E48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CD4729" w:rsidRPr="008B5CEC" w14:paraId="2D44952D" w14:textId="77777777" w:rsidTr="00774CF3">
        <w:trPr>
          <w:cantSplit/>
          <w:trHeight w:val="699"/>
        </w:trPr>
        <w:tc>
          <w:tcPr>
            <w:tcW w:w="11483" w:type="dxa"/>
            <w:gridSpan w:val="16"/>
            <w:shd w:val="clear" w:color="000000" w:fill="FFFFFF"/>
          </w:tcPr>
          <w:p w14:paraId="1E259D92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Se recomienda seguir las regulaciones gubernamentales de cada país para el tratamiento de desechos de productos químicos. </w:t>
            </w:r>
          </w:p>
          <w:p w14:paraId="241AA54F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Los envases vacíos ofrézcalo para su reciclado o reacondicionado o perfórelo y deséchelo llevándolo a un relleno sanitario, o por otros procedimientos aprobados por las autoridades sanitarias.</w:t>
            </w:r>
          </w:p>
        </w:tc>
      </w:tr>
      <w:tr w:rsidR="00CD4729" w:rsidRPr="00125FD8" w14:paraId="308E0444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3B1BB225" w14:textId="77777777" w:rsidR="00CD4729" w:rsidRPr="00125FD8" w:rsidRDefault="00AE263B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  <w:r w:rsidR="00CD4729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V</w:t>
            </w:r>
          </w:p>
        </w:tc>
      </w:tr>
      <w:tr w:rsidR="00CD4729" w:rsidRPr="00125FD8" w14:paraId="52EFE67A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534681D7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CD4729" w:rsidRPr="008B5CEC" w14:paraId="6B19153C" w14:textId="77777777" w:rsidTr="00774CF3">
        <w:trPr>
          <w:cantSplit/>
          <w:trHeight w:val="567"/>
        </w:trPr>
        <w:tc>
          <w:tcPr>
            <w:tcW w:w="11483" w:type="dxa"/>
            <w:gridSpan w:val="16"/>
            <w:shd w:val="clear" w:color="000000" w:fill="FFFFFF"/>
          </w:tcPr>
          <w:p w14:paraId="5869BA33" w14:textId="77777777" w:rsidR="00CD4729" w:rsidRPr="00125FD8" w:rsidRDefault="00CD4729">
            <w:pPr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 xml:space="preserve">Tratar como producto químico peligroso de acuerdo con las regulaciones existentes en cada país para este tipo de productos. </w:t>
            </w:r>
          </w:p>
        </w:tc>
      </w:tr>
      <w:tr w:rsidR="00CD4729" w:rsidRPr="00125FD8" w14:paraId="799AAFA5" w14:textId="77777777" w:rsidTr="003B126A">
        <w:trPr>
          <w:cantSplit/>
        </w:trPr>
        <w:tc>
          <w:tcPr>
            <w:tcW w:w="11483" w:type="dxa"/>
            <w:gridSpan w:val="16"/>
            <w:shd w:val="clear" w:color="auto" w:fill="BFBFBF"/>
          </w:tcPr>
          <w:p w14:paraId="3C508F6A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125FD8" w14:paraId="4D3D9677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3E513A7D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CD4729" w:rsidRPr="008B5CEC" w14:paraId="0ADA769E" w14:textId="77777777" w:rsidTr="00774CF3">
        <w:trPr>
          <w:cantSplit/>
          <w:trHeight w:val="65"/>
        </w:trPr>
        <w:tc>
          <w:tcPr>
            <w:tcW w:w="11483" w:type="dxa"/>
            <w:gridSpan w:val="16"/>
            <w:shd w:val="clear" w:color="000000" w:fill="FFFFFF"/>
          </w:tcPr>
          <w:p w14:paraId="4EC230E4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CD4729" w:rsidRPr="00125FD8" w14:paraId="3938274B" w14:textId="77777777" w:rsidTr="003B126A">
        <w:trPr>
          <w:cantSplit/>
          <w:trHeight w:val="240"/>
        </w:trPr>
        <w:tc>
          <w:tcPr>
            <w:tcW w:w="11483" w:type="dxa"/>
            <w:gridSpan w:val="16"/>
            <w:shd w:val="clear" w:color="auto" w:fill="BFBFBF"/>
          </w:tcPr>
          <w:p w14:paraId="7A05526D" w14:textId="77777777" w:rsidR="00CD4729" w:rsidRPr="00125FD8" w:rsidRDefault="00CD4729" w:rsidP="00AE263B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  <w:r w:rsidR="00AE263B" w:rsidRPr="00125FD8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</w:t>
            </w:r>
          </w:p>
        </w:tc>
      </w:tr>
      <w:tr w:rsidR="00CD4729" w:rsidRPr="00125FD8" w14:paraId="00D71AC6" w14:textId="77777777" w:rsidTr="00774CF3">
        <w:trPr>
          <w:cantSplit/>
        </w:trPr>
        <w:tc>
          <w:tcPr>
            <w:tcW w:w="11483" w:type="dxa"/>
            <w:gridSpan w:val="16"/>
            <w:shd w:val="clear" w:color="000000" w:fill="FFFFFF"/>
          </w:tcPr>
          <w:p w14:paraId="3A48404A" w14:textId="77777777" w:rsidR="00CD4729" w:rsidRPr="00125FD8" w:rsidRDefault="00CD4729" w:rsidP="00AE263B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125FD8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CD4729" w:rsidRPr="00125FD8" w14:paraId="1E32312B" w14:textId="77777777" w:rsidTr="00774CF3">
        <w:trPr>
          <w:cantSplit/>
          <w:trHeight w:val="602"/>
        </w:trPr>
        <w:tc>
          <w:tcPr>
            <w:tcW w:w="11483" w:type="dxa"/>
            <w:gridSpan w:val="16"/>
            <w:shd w:val="clear" w:color="000000" w:fill="FFFFFF"/>
          </w:tcPr>
          <w:p w14:paraId="572AC0C5" w14:textId="77777777" w:rsidR="00CD4729" w:rsidRPr="00125FD8" w:rsidRDefault="00CD4729">
            <w:pPr>
              <w:jc w:val="both"/>
              <w:rPr>
                <w:rFonts w:ascii="Open Sans" w:hAnsi="Open Sans" w:cs="Open Sans"/>
                <w:lang w:val="es-CR"/>
              </w:rPr>
            </w:pPr>
            <w:r w:rsidRPr="00125FD8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0694F745" w14:textId="77777777" w:rsidR="00CD4729" w:rsidRDefault="00CD4729">
      <w:pPr>
        <w:rPr>
          <w:b/>
          <w:lang w:val="es-CR"/>
        </w:rPr>
      </w:pPr>
    </w:p>
    <w:p w14:paraId="1BDED1D5" w14:textId="77777777" w:rsidR="00CD4729" w:rsidRDefault="00CD4729">
      <w:pPr>
        <w:rPr>
          <w:lang w:val="es-CR"/>
        </w:rPr>
      </w:pPr>
    </w:p>
    <w:p w14:paraId="4E24A1F5" w14:textId="77777777" w:rsidR="00CD4729" w:rsidRDefault="00251BF9">
      <w:pPr>
        <w:rPr>
          <w:lang w:val="es-CR"/>
        </w:rPr>
      </w:pPr>
      <w:r>
        <w:rPr>
          <w:b/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B70E34" wp14:editId="09A87FB1">
                <wp:simplePos x="0" y="0"/>
                <wp:positionH relativeFrom="column">
                  <wp:posOffset>2207516</wp:posOffset>
                </wp:positionH>
                <wp:positionV relativeFrom="paragraph">
                  <wp:posOffset>45085</wp:posOffset>
                </wp:positionV>
                <wp:extent cx="1257300" cy="1257300"/>
                <wp:effectExtent l="133350" t="133350" r="38100" b="133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76DB0" w14:textId="77777777" w:rsidR="00B07AFD" w:rsidRPr="00125FD8" w:rsidRDefault="005C0A7D" w:rsidP="002309C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125FD8">
                                <w:rPr>
                                  <w:rFonts w:ascii="Open Sans" w:hAnsi="Open Sans" w:cs="Open Sans"/>
                                  <w:b/>
                                  <w:sz w:val="30"/>
                                  <w:szCs w:val="30"/>
                                  <w:lang w:val="es-CR"/>
                                </w:rPr>
                                <w:t>2</w:t>
                              </w:r>
                            </w:p>
                            <w:p w14:paraId="2797C36B" w14:textId="77777777" w:rsidR="00B07AFD" w:rsidRDefault="00B07AFD" w:rsidP="002309C6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C2A88" w14:textId="77777777" w:rsidR="00B07AFD" w:rsidRPr="00125FD8" w:rsidRDefault="00B07AFD" w:rsidP="002309C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125FD8">
                                <w:rPr>
                                  <w:rFonts w:ascii="Open Sans" w:hAnsi="Open Sans" w:cs="Open Sans"/>
                                  <w:b/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8FD85" w14:textId="77777777" w:rsidR="00B07AFD" w:rsidRPr="00125FD8" w:rsidRDefault="00B07AFD" w:rsidP="002309C6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125FD8">
                                <w:rPr>
                                  <w:rFonts w:ascii="Open Sans" w:hAnsi="Open Sans" w:cs="Open Sans"/>
                                  <w:b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70E34" id="Group 12" o:spid="_x0000_s1026" style="position:absolute;margin-left:173.8pt;margin-top:3.55pt;width:99pt;height:99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">
                <v:rect id="Rectangle 14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qNwQAAANsAAAAPAAAAZHJzL2Rvd25yZXYueG1sRE9Li8Iw&#10;EL4L/ocwwt40VdF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FAjSo3BAAAA2wAAAA8AAAAA&#10;AAAAAAAAAAAABwIAAGRycy9kb3ducmV2LnhtbFBLBQYAAAAAAwADALcAAAD1AgAAAAA=&#10;" fillcolor="red">
                  <v:textbox>
                    <w:txbxContent>
                      <w:p w14:paraId="14D76DB0" w14:textId="77777777" w:rsidR="00B07AFD" w:rsidRPr="00125FD8" w:rsidRDefault="005C0A7D" w:rsidP="002309C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0"/>
                            <w:szCs w:val="30"/>
                            <w:lang w:val="es-CR"/>
                          </w:rPr>
                        </w:pPr>
                        <w:r w:rsidRPr="00125FD8">
                          <w:rPr>
                            <w:rFonts w:ascii="Open Sans" w:hAnsi="Open Sans" w:cs="Open Sans"/>
                            <w:b/>
                            <w:sz w:val="30"/>
                            <w:szCs w:val="30"/>
                            <w:lang w:val="es-CR"/>
                          </w:rPr>
                          <w:t>2</w:t>
                        </w:r>
                      </w:p>
                      <w:p w14:paraId="2797C36B" w14:textId="77777777" w:rsidR="00B07AFD" w:rsidRDefault="00B07AFD" w:rsidP="002309C6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5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3XrwgAAANsAAAAPAAAAZHJzL2Rvd25yZXYueG1sRE9Na8JA&#10;EL0L/odlhN50Ux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Cc/3XrwgAAANsAAAAPAAAA&#10;AAAAAAAAAAAAAAcCAABkcnMvZG93bnJldi54bWxQSwUGAAAAAAMAAwC3AAAA9gIAAAAA&#10;" fillcolor="yellow">
                  <v:textbox>
                    <w:txbxContent>
                      <w:p w14:paraId="59BC2A88" w14:textId="77777777" w:rsidR="00B07AFD" w:rsidRPr="00125FD8" w:rsidRDefault="00B07AFD" w:rsidP="002309C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sz w:val="30"/>
                            <w:szCs w:val="30"/>
                            <w:lang w:val="es-CR"/>
                          </w:rPr>
                        </w:pPr>
                        <w:r w:rsidRPr="00125FD8">
                          <w:rPr>
                            <w:rFonts w:ascii="Open Sans" w:hAnsi="Open Sans" w:cs="Open Sans"/>
                            <w:b/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ZjxAAAANsAAAAPAAAAZHJzL2Rvd25yZXYueG1sRE/fa8Iw&#10;EH4f7H8IN/Btpk42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HxrRmPEAAAA2wAAAA8A&#10;AAAAAAAAAAAAAAAABwIAAGRycy9kb3ducmV2LnhtbFBLBQYAAAAAAwADALcAAAD4AgAAAAA=&#10;" fillcolor="blue">
                  <v:textbox>
                    <w:txbxContent>
                      <w:p w14:paraId="1EA8FD85" w14:textId="77777777" w:rsidR="00B07AFD" w:rsidRPr="00125FD8" w:rsidRDefault="00B07AFD" w:rsidP="002309C6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color w:val="FFFFFF"/>
                            <w:sz w:val="30"/>
                            <w:szCs w:val="30"/>
                            <w:lang w:val="es-CR"/>
                          </w:rPr>
                        </w:pPr>
                        <w:r w:rsidRPr="00125FD8">
                          <w:rPr>
                            <w:rFonts w:ascii="Open Sans" w:hAnsi="Open Sans" w:cs="Open Sans"/>
                            <w:b/>
                            <w:color w:val="FFFFFF"/>
                            <w:sz w:val="30"/>
                            <w:szCs w:val="30"/>
                            <w:lang w:val="es-CR"/>
                          </w:rPr>
                          <w:t>2</w:t>
                        </w:r>
                      </w:p>
                    </w:txbxContent>
                  </v:textbox>
                </v:rect>
                <v:rect id="Rectangle 17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"/>
              </v:group>
            </w:pict>
          </mc:Fallback>
        </mc:AlternateContent>
      </w:r>
    </w:p>
    <w:p w14:paraId="6E661C14" w14:textId="77777777" w:rsidR="00CD4729" w:rsidRDefault="00CD4729">
      <w:pPr>
        <w:rPr>
          <w:lang w:val="es-CR"/>
        </w:rPr>
      </w:pPr>
    </w:p>
    <w:p w14:paraId="5E501091" w14:textId="77777777" w:rsidR="00CD4729" w:rsidRDefault="00CD4729">
      <w:pPr>
        <w:rPr>
          <w:lang w:val="es-CR"/>
        </w:rPr>
      </w:pPr>
    </w:p>
    <w:p w14:paraId="40987AB2" w14:textId="77777777" w:rsidR="00CD4729" w:rsidRDefault="00CD4729">
      <w:pPr>
        <w:rPr>
          <w:lang w:val="es-CR"/>
        </w:rPr>
      </w:pPr>
    </w:p>
    <w:p w14:paraId="34A7C758" w14:textId="77777777" w:rsidR="00CD4729" w:rsidRDefault="00CD4729">
      <w:pPr>
        <w:rPr>
          <w:lang w:val="es-CR"/>
        </w:rPr>
      </w:pPr>
    </w:p>
    <w:p w14:paraId="23975C27" w14:textId="77777777" w:rsidR="00CD4729" w:rsidRDefault="00946036">
      <w:pPr>
        <w:rPr>
          <w:lang w:val="es-CR"/>
        </w:rPr>
      </w:pPr>
      <w:r>
        <w:rPr>
          <w:lang w:val="es-CR"/>
        </w:rPr>
        <w:t>.</w:t>
      </w:r>
    </w:p>
    <w:sectPr w:rsidR="00CD4729" w:rsidSect="00125FD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4D02" w14:textId="77777777" w:rsidR="00120D29" w:rsidRDefault="00120D29">
      <w:r>
        <w:separator/>
      </w:r>
    </w:p>
  </w:endnote>
  <w:endnote w:type="continuationSeparator" w:id="0">
    <w:p w14:paraId="1B1B3F80" w14:textId="77777777" w:rsidR="00120D29" w:rsidRDefault="0012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80D2" w14:textId="77777777" w:rsidR="00B07AFD" w:rsidRDefault="00B07A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64E2C4" w14:textId="77777777" w:rsidR="00B07AFD" w:rsidRDefault="00B07A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B983" w14:textId="77777777" w:rsidR="00B07AFD" w:rsidRDefault="00B07AFD" w:rsidP="00774CF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2AFAB55" w14:textId="77777777" w:rsidR="00B07AFD" w:rsidRDefault="00B07AFD" w:rsidP="00774CF3">
    <w:pPr>
      <w:pStyle w:val="Encabezado"/>
      <w:jc w:val="center"/>
      <w:rPr>
        <w:rFonts w:ascii="Tahoma" w:hAnsi="Tahoma"/>
        <w:b/>
        <w:sz w:val="16"/>
        <w:szCs w:val="16"/>
      </w:rPr>
    </w:pPr>
  </w:p>
  <w:p w14:paraId="084CC66E" w14:textId="77777777" w:rsidR="00B07AFD" w:rsidRPr="00125FD8" w:rsidRDefault="00B07AFD" w:rsidP="00774CF3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125FD8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46528AE" w14:textId="77777777" w:rsidR="00B07AFD" w:rsidRDefault="008B5CEC" w:rsidP="00774CF3">
    <w:pPr>
      <w:pStyle w:val="Piedepgina"/>
      <w:jc w:val="center"/>
      <w:rPr>
        <w:rStyle w:val="Nmerodepgina"/>
        <w:lang w:val="es-CR"/>
      </w:rPr>
    </w:pPr>
    <w:hyperlink r:id="rId1" w:history="1">
      <w:r w:rsidR="00B07AFD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B07AFD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37D64FF6" w14:textId="77777777" w:rsidR="00B07AFD" w:rsidRDefault="00B07AFD">
    <w:pPr>
      <w:pStyle w:val="Piedepgina"/>
      <w:ind w:right="360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F67F59" wp14:editId="0D807A10">
              <wp:simplePos x="0" y="0"/>
              <wp:positionH relativeFrom="column">
                <wp:posOffset>4370070</wp:posOffset>
              </wp:positionH>
              <wp:positionV relativeFrom="paragraph">
                <wp:posOffset>4445</wp:posOffset>
              </wp:positionV>
              <wp:extent cx="2177415" cy="428625"/>
              <wp:effectExtent l="7620" t="13970" r="952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2677F" w14:textId="77777777" w:rsidR="00B07AFD" w:rsidRPr="002309C6" w:rsidRDefault="00B07AFD" w:rsidP="002309C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67F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44.1pt;margin-top:.35pt;width:171.45pt;height:33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" strokecolor="white">
              <v:textbox>
                <w:txbxContent>
                  <w:p w14:paraId="1A62677F" w14:textId="77777777" w:rsidR="00B07AFD" w:rsidRPr="002309C6" w:rsidRDefault="00B07AFD" w:rsidP="002309C6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74F85" w14:textId="77777777" w:rsidR="00120D29" w:rsidRDefault="00120D29">
      <w:r>
        <w:separator/>
      </w:r>
    </w:p>
  </w:footnote>
  <w:footnote w:type="continuationSeparator" w:id="0">
    <w:p w14:paraId="5F4E559F" w14:textId="77777777" w:rsidR="00120D29" w:rsidRDefault="0012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28A3" w14:textId="77777777" w:rsidR="00B07AFD" w:rsidRDefault="00B07AFD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B07AFD" w:rsidRPr="00125FD8" w14:paraId="3D88B3FD" w14:textId="77777777" w:rsidTr="00B82CC2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144A565" w14:textId="77777777" w:rsidR="00B07AFD" w:rsidRPr="00125FD8" w:rsidRDefault="00125FD8" w:rsidP="00B82CC2">
          <w:pPr>
            <w:jc w:val="center"/>
            <w:rPr>
              <w:rFonts w:ascii="Open Sans" w:hAnsi="Open Sans" w:cs="Open Sans"/>
            </w:rPr>
          </w:pPr>
          <w:r w:rsidRPr="00125FD8">
            <w:rPr>
              <w:rFonts w:ascii="Open Sans" w:hAnsi="Open Sans" w:cs="Open Sans"/>
              <w:noProof/>
              <w:lang w:val="es-CR" w:eastAsia="es-CR"/>
            </w:rPr>
            <w:drawing>
              <wp:inline distT="0" distB="0" distL="0" distR="0" wp14:anchorId="2DF7987C" wp14:editId="0EA1A9A9">
                <wp:extent cx="1304925" cy="647700"/>
                <wp:effectExtent l="0" t="0" r="0" b="0"/>
                <wp:docPr id="2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6189E5A9" w14:textId="77777777" w:rsidR="00B07AFD" w:rsidRPr="00125FD8" w:rsidRDefault="00B07AFD" w:rsidP="00B82CC2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125FD8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023C79A9" w14:textId="77777777" w:rsidR="00B07AFD" w:rsidRPr="00125FD8" w:rsidRDefault="00B07AFD" w:rsidP="00B82CC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5140622" w14:textId="77777777" w:rsidR="00B07AFD" w:rsidRPr="00125FD8" w:rsidRDefault="00B07AFD" w:rsidP="00B82CC2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125FD8">
            <w:rPr>
              <w:rFonts w:ascii="Open Sans" w:hAnsi="Open Sans" w:cs="Open Sans"/>
              <w:sz w:val="22"/>
              <w:szCs w:val="22"/>
              <w:lang w:val="es-ES"/>
            </w:rPr>
            <w:t>KEMTREET-2367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3C39F8" w14:textId="77777777" w:rsidR="00B07AFD" w:rsidRPr="00125FD8" w:rsidRDefault="00B07AFD" w:rsidP="00B82CC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5FD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125FD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CEKMSDS-232</w:t>
          </w:r>
        </w:p>
      </w:tc>
    </w:tr>
    <w:tr w:rsidR="00B07AFD" w:rsidRPr="00125FD8" w14:paraId="2743EC78" w14:textId="77777777" w:rsidTr="00B82CC2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06DC308" w14:textId="77777777" w:rsidR="00B07AFD" w:rsidRPr="00125FD8" w:rsidRDefault="00B07AFD" w:rsidP="00B82CC2">
          <w:pPr>
            <w:rPr>
              <w:rFonts w:ascii="Open Sans" w:hAnsi="Open Sans" w:cs="Open Sans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DFE6BE" w14:textId="77777777" w:rsidR="00B07AFD" w:rsidRPr="00125FD8" w:rsidRDefault="00B07AFD" w:rsidP="00B82CC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A3E2E3" w14:textId="6BE58D4B" w:rsidR="00B07AFD" w:rsidRPr="00125FD8" w:rsidRDefault="00B07AFD" w:rsidP="00EF1BEA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5FD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125FD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E5752D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6</w:t>
          </w:r>
          <w:r w:rsidRPr="00125FD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8B5CE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05Abr24</w:t>
          </w:r>
        </w:p>
      </w:tc>
    </w:tr>
    <w:tr w:rsidR="00B07AFD" w:rsidRPr="008B5CEC" w14:paraId="725C1691" w14:textId="77777777" w:rsidTr="00B82CC2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3D36E70" w14:textId="77777777" w:rsidR="00B07AFD" w:rsidRPr="00125FD8" w:rsidRDefault="00B07AFD" w:rsidP="00B82CC2">
          <w:pPr>
            <w:rPr>
              <w:rFonts w:ascii="Open Sans" w:hAnsi="Open Sans" w:cs="Open Sans"/>
            </w:rPr>
          </w:pPr>
        </w:p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140BD65" w14:textId="77777777" w:rsidR="00B07AFD" w:rsidRPr="00125FD8" w:rsidRDefault="00B07AFD" w:rsidP="00B82CC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AE8528" w14:textId="77777777" w:rsidR="00125FD8" w:rsidRDefault="00125FD8" w:rsidP="00B82CC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71375BF2" w14:textId="246E9BEB" w:rsidR="00B07AFD" w:rsidRPr="00125FD8" w:rsidRDefault="00B07AFD" w:rsidP="00B82CC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5FD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8B5CEC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05Abr24</w:t>
          </w:r>
        </w:p>
        <w:p w14:paraId="73CF3C09" w14:textId="77777777" w:rsidR="00B07AFD" w:rsidRPr="00125FD8" w:rsidRDefault="00B07AFD" w:rsidP="00B82CC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125FD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125FD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09Abr12</w:t>
          </w:r>
        </w:p>
        <w:p w14:paraId="703F1F7A" w14:textId="77777777" w:rsidR="00125FD8" w:rsidRDefault="00B07AFD" w:rsidP="00B82CC2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  <w:r w:rsidRPr="00125FD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1747A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91747A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125FD8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40A76F0D" w14:textId="77777777" w:rsidR="00125FD8" w:rsidRPr="00125FD8" w:rsidRDefault="00125FD8" w:rsidP="00B82CC2">
          <w:pPr>
            <w:rPr>
              <w:rFonts w:ascii="Open Sans" w:hAnsi="Open Sans" w:cs="Open Sans"/>
              <w:b/>
              <w:sz w:val="16"/>
              <w:szCs w:val="16"/>
              <w:lang w:val="es-ES"/>
            </w:rPr>
          </w:pPr>
        </w:p>
      </w:tc>
    </w:tr>
  </w:tbl>
  <w:p w14:paraId="51DAB881" w14:textId="77777777" w:rsidR="00B07AFD" w:rsidRPr="008B5CEC" w:rsidRDefault="00B07AFD">
    <w:pPr>
      <w:pStyle w:val="Encabezado"/>
      <w:rPr>
        <w:rFonts w:ascii="Open Sans" w:hAnsi="Open Sans" w:cs="Open Sans"/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DNU1ceQfgNAlDENJ1ci1CZiZrYI8kX2lColCYz/H1r7HSNavmxVgnA8HwSPp+DRDPzc6LxvIN5RpJuQ0Dl6GQ==" w:salt="UJ132xP/9CMO4UKLHKbHFw==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31B"/>
    <w:rsid w:val="0000223E"/>
    <w:rsid w:val="00040E66"/>
    <w:rsid w:val="000A2DC8"/>
    <w:rsid w:val="000F1A80"/>
    <w:rsid w:val="00120D29"/>
    <w:rsid w:val="00125FD8"/>
    <w:rsid w:val="0014361A"/>
    <w:rsid w:val="001754A0"/>
    <w:rsid w:val="00194D09"/>
    <w:rsid w:val="001A278A"/>
    <w:rsid w:val="002309C6"/>
    <w:rsid w:val="00251BF9"/>
    <w:rsid w:val="0033431B"/>
    <w:rsid w:val="0036071B"/>
    <w:rsid w:val="003757FE"/>
    <w:rsid w:val="0039381B"/>
    <w:rsid w:val="003A3753"/>
    <w:rsid w:val="003B126A"/>
    <w:rsid w:val="003E4F3B"/>
    <w:rsid w:val="004D4BCC"/>
    <w:rsid w:val="00511380"/>
    <w:rsid w:val="00534103"/>
    <w:rsid w:val="00546A3B"/>
    <w:rsid w:val="005619E8"/>
    <w:rsid w:val="00576EFF"/>
    <w:rsid w:val="005C0A7D"/>
    <w:rsid w:val="00667587"/>
    <w:rsid w:val="006931D2"/>
    <w:rsid w:val="006E7A92"/>
    <w:rsid w:val="00703B46"/>
    <w:rsid w:val="007236EA"/>
    <w:rsid w:val="007460D5"/>
    <w:rsid w:val="00774CF3"/>
    <w:rsid w:val="00776314"/>
    <w:rsid w:val="00793000"/>
    <w:rsid w:val="007A723F"/>
    <w:rsid w:val="00837D53"/>
    <w:rsid w:val="0085667F"/>
    <w:rsid w:val="008B5CEC"/>
    <w:rsid w:val="008E1334"/>
    <w:rsid w:val="0091747A"/>
    <w:rsid w:val="00946036"/>
    <w:rsid w:val="009B7E24"/>
    <w:rsid w:val="00A332D2"/>
    <w:rsid w:val="00AB102A"/>
    <w:rsid w:val="00AB574E"/>
    <w:rsid w:val="00AE263B"/>
    <w:rsid w:val="00B07AFD"/>
    <w:rsid w:val="00B13AF5"/>
    <w:rsid w:val="00B74A81"/>
    <w:rsid w:val="00B82CC2"/>
    <w:rsid w:val="00BD5638"/>
    <w:rsid w:val="00C54E14"/>
    <w:rsid w:val="00CA4D37"/>
    <w:rsid w:val="00CD4729"/>
    <w:rsid w:val="00DD3009"/>
    <w:rsid w:val="00DE101D"/>
    <w:rsid w:val="00E157FA"/>
    <w:rsid w:val="00E321A0"/>
    <w:rsid w:val="00E5752D"/>
    <w:rsid w:val="00E9602F"/>
    <w:rsid w:val="00EB3A5C"/>
    <w:rsid w:val="00EC608A"/>
    <w:rsid w:val="00EC6FD7"/>
    <w:rsid w:val="00EF1BEA"/>
    <w:rsid w:val="00F1284E"/>
    <w:rsid w:val="00F41C48"/>
    <w:rsid w:val="00F4315B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D54112"/>
  <w15:docId w15:val="{711E41B5-29D1-48C2-B92D-C156FB65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character" w:customStyle="1" w:styleId="EncabezadoCar">
    <w:name w:val="Encabezado Car"/>
    <w:link w:val="Encabezado"/>
    <w:uiPriority w:val="99"/>
    <w:rsid w:val="00774CF3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774C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74CF3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774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885A-9E8F-47E5-A0F3-262D6475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1137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7377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26</cp:revision>
  <cp:lastPrinted>2021-03-04T21:17:00Z</cp:lastPrinted>
  <dcterms:created xsi:type="dcterms:W3CDTF">2015-06-04T22:21:00Z</dcterms:created>
  <dcterms:modified xsi:type="dcterms:W3CDTF">2024-04-05T21:45:00Z</dcterms:modified>
</cp:coreProperties>
</file>