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AD24" w14:textId="52F42408" w:rsidR="004C238F" w:rsidRPr="00256F04" w:rsidRDefault="000F2D53">
      <w:pPr>
        <w:pStyle w:val="Title"/>
        <w:rPr>
          <w:rFonts w:ascii="Open Sans" w:hAnsi="Open Sans" w:cs="Open Sans"/>
          <w:color w:val="000000"/>
          <w:szCs w:val="24"/>
        </w:rPr>
      </w:pPr>
      <w:r>
        <w:rPr>
          <w:rFonts w:ascii="Open Sans" w:hAnsi="Open Sans" w:cs="Open Sans"/>
          <w:color w:val="000000"/>
          <w:szCs w:val="24"/>
        </w:rPr>
        <w:t xml:space="preserve"> </w:t>
      </w:r>
      <w:r w:rsidR="00004861">
        <w:rPr>
          <w:rFonts w:ascii="Open Sans" w:hAnsi="Open Sans" w:cs="Open Sans"/>
          <w:color w:val="000000"/>
          <w:szCs w:val="24"/>
        </w:rPr>
        <w:t xml:space="preserve">   </w:t>
      </w:r>
      <w:r w:rsidR="00A0048A">
        <w:rPr>
          <w:rFonts w:ascii="Open Sans" w:hAnsi="Open Sans" w:cs="Open Sans"/>
          <w:color w:val="000000"/>
          <w:szCs w:val="24"/>
        </w:rPr>
        <w:t xml:space="preserve">                                                             </w:t>
      </w:r>
      <w:r w:rsidR="00434A7B">
        <w:rPr>
          <w:rFonts w:ascii="Open Sans" w:hAnsi="Open Sans" w:cs="Open Sans"/>
          <w:color w:val="000000"/>
          <w:szCs w:val="24"/>
        </w:rPr>
        <w:t xml:space="preserve">        </w:t>
      </w:r>
      <w:r w:rsidR="00B87EBE">
        <w:rPr>
          <w:rFonts w:ascii="Open Sans" w:hAnsi="Open Sans" w:cs="Open Sans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2E56">
        <w:rPr>
          <w:rFonts w:ascii="Open Sans" w:hAnsi="Open Sans" w:cs="Open Sans"/>
          <w:color w:val="000000"/>
          <w:szCs w:val="24"/>
        </w:rPr>
        <w:t xml:space="preserve">    </w:t>
      </w:r>
      <w:r w:rsidR="00B6620E">
        <w:rPr>
          <w:rFonts w:ascii="Open Sans" w:hAnsi="Open Sans" w:cs="Open Sans"/>
          <w:color w:val="000000"/>
          <w:szCs w:val="24"/>
        </w:rPr>
        <w:t xml:space="preserve">  </w:t>
      </w:r>
      <w:r w:rsidR="00D045BA" w:rsidRPr="00256F04">
        <w:rPr>
          <w:rFonts w:ascii="Open Sans" w:hAnsi="Open Sans" w:cs="Open Sans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614"/>
        <w:gridCol w:w="1366"/>
        <w:gridCol w:w="180"/>
        <w:gridCol w:w="918"/>
        <w:gridCol w:w="236"/>
        <w:gridCol w:w="1260"/>
        <w:gridCol w:w="556"/>
        <w:gridCol w:w="2414"/>
        <w:gridCol w:w="1498"/>
      </w:tblGrid>
      <w:tr w:rsidR="004C238F" w:rsidRPr="00865AC7" w14:paraId="155624D2" w14:textId="77777777" w:rsidTr="00396C6D">
        <w:trPr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B891778" w14:textId="77777777" w:rsidR="004C238F" w:rsidRPr="00256F04" w:rsidRDefault="004C238F" w:rsidP="001256E1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  <w:r w:rsidR="001256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256F04" w14:paraId="36FB5657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24CF580B" w14:textId="77777777" w:rsidR="004C238F" w:rsidRPr="00256F04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17169F9" w14:textId="0A9BAE7D" w:rsidR="004C238F" w:rsidRPr="00256F04" w:rsidRDefault="00D10627" w:rsidP="006E6D5B">
            <w:pPr>
              <w:jc w:val="both"/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Open Sans" w:hAnsi="Open Sans" w:cs="Open Sans"/>
                <w:sz w:val="22"/>
                <w:szCs w:val="22"/>
                <w:lang w:val="es-CR"/>
              </w:rPr>
              <w:t>ASSETGUARD FOUL OUT</w:t>
            </w:r>
          </w:p>
        </w:tc>
      </w:tr>
      <w:tr w:rsidR="004C238F" w:rsidRPr="00256F04" w14:paraId="60B29B25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32C1C1F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3FCD45" w14:textId="31BCF78D" w:rsidR="004C238F" w:rsidRPr="00256F04" w:rsidRDefault="00D10627">
            <w:pPr>
              <w:pStyle w:val="Heading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4"/>
              </w:rPr>
              <w:t>ROCHESTER MIDLAND</w:t>
            </w:r>
          </w:p>
        </w:tc>
      </w:tr>
      <w:tr w:rsidR="004C238F" w:rsidRPr="00865AC7" w14:paraId="2EE61530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3EF6B46E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974BF92" w14:textId="51DB8840" w:rsidR="004C238F" w:rsidRPr="00256F04" w:rsidRDefault="00D10627" w:rsidP="000C30B1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 xml:space="preserve">DISPERSANTE, PENETRANTE Y LIMPIADOR DE DEPÓSITOS </w:t>
            </w:r>
            <w:r w:rsidR="003424DC">
              <w:rPr>
                <w:rFonts w:ascii="Open Sans" w:hAnsi="Open Sans" w:cs="Open Sans"/>
                <w:lang w:val="es-CR"/>
              </w:rPr>
              <w:t>ORGÁNICOS</w:t>
            </w:r>
          </w:p>
        </w:tc>
      </w:tr>
      <w:tr w:rsidR="003C594D" w:rsidRPr="00865AC7" w14:paraId="35E2417A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BC7A169" w14:textId="18C93B1A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4882438" w14:textId="75E21189" w:rsidR="003C594D" w:rsidRPr="00865AC7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Corporación Cek de Costa Rica, S.A.</w:t>
            </w:r>
          </w:p>
        </w:tc>
      </w:tr>
      <w:tr w:rsidR="003C594D" w:rsidRPr="00865AC7" w14:paraId="4510B14D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3F6A396" w14:textId="14BB831A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7EE8928" w14:textId="5E221B17" w:rsidR="003C594D" w:rsidRPr="00865AC7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 xml:space="preserve">300 </w:t>
            </w:r>
            <w:r>
              <w:rPr>
                <w:rFonts w:ascii="Open Sans" w:hAnsi="Open Sans" w:cs="Open Sans"/>
                <w:lang w:val="es-CR"/>
              </w:rPr>
              <w:t>mts sur y 300 mts este de la Metalco, Colima de Tibás, San José,</w:t>
            </w:r>
            <w:r w:rsidRPr="001F7F7A">
              <w:rPr>
                <w:rFonts w:ascii="Open Sans" w:hAnsi="Open Sans" w:cs="Open Sans"/>
                <w:lang w:val="es-CR"/>
              </w:rPr>
              <w:t xml:space="preserve"> Costa Rica</w:t>
            </w:r>
          </w:p>
        </w:tc>
      </w:tr>
      <w:tr w:rsidR="003C594D" w:rsidRPr="00256F04" w14:paraId="410ADC64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2C6EB4C9" w14:textId="18EC8898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1A4662" w14:textId="6836B673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3C594D" w:rsidRPr="00256F04" w14:paraId="69D3AB64" w14:textId="77777777" w:rsidTr="00256F04">
        <w:trPr>
          <w:cantSplit/>
          <w:jc w:val="center"/>
        </w:trPr>
        <w:tc>
          <w:tcPr>
            <w:tcW w:w="2332" w:type="dxa"/>
            <w:shd w:val="clear" w:color="000000" w:fill="FFFFFF"/>
          </w:tcPr>
          <w:p w14:paraId="58B5CA68" w14:textId="725CCE33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TELÉFONO</w:t>
            </w:r>
          </w:p>
        </w:tc>
        <w:tc>
          <w:tcPr>
            <w:tcW w:w="2160" w:type="dxa"/>
            <w:gridSpan w:val="3"/>
            <w:shd w:val="clear" w:color="000000" w:fill="FFFFFF"/>
          </w:tcPr>
          <w:p w14:paraId="5122EF11" w14:textId="008D055C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414" w:type="dxa"/>
            <w:gridSpan w:val="3"/>
            <w:shd w:val="clear" w:color="000000" w:fill="FFFFFF"/>
          </w:tcPr>
          <w:p w14:paraId="443A3F9C" w14:textId="298BF7A0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3"/>
            <w:shd w:val="clear" w:color="000000" w:fill="FFFFFF"/>
          </w:tcPr>
          <w:p w14:paraId="09A714BF" w14:textId="2924EDEF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3C594D" w:rsidRPr="00256F04" w14:paraId="7100AD8C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8630A85" w14:textId="17243829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A977F70" w14:textId="6DFF3BDA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911, (506) 2223 1028 Centro Nacional de Intoxicaciones</w:t>
            </w:r>
          </w:p>
        </w:tc>
      </w:tr>
      <w:tr w:rsidR="003C594D" w:rsidRPr="00256F04" w14:paraId="28690E18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420EC719" w14:textId="135A092F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FECHA DE ÚLTIMA REVISIÓN DE SDS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BF8F202" w14:textId="41C97F08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21Mar22</w:t>
            </w:r>
          </w:p>
        </w:tc>
      </w:tr>
      <w:tr w:rsidR="003C594D" w:rsidRPr="00256F04" w14:paraId="1BA8F5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614E809D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2: IDENTIFICACIÓN DE RIESGOS</w:t>
            </w:r>
          </w:p>
        </w:tc>
      </w:tr>
      <w:tr w:rsidR="003C594D" w:rsidRPr="00865AC7" w14:paraId="737F21B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BD87FBE" w14:textId="2AF44617" w:rsidR="003C594D" w:rsidRPr="00256F04" w:rsidRDefault="003C594D" w:rsidP="003C594D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1ACADCA3" w14:textId="7D1B21DE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Sustancia clasificada como NO PELIGROSA según los criterios de SGA</w:t>
            </w:r>
          </w:p>
        </w:tc>
      </w:tr>
      <w:tr w:rsidR="003C594D" w:rsidRPr="00865AC7" w14:paraId="5A6A6C0A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3E6FA1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2.2 Etiquetado SGA</w:t>
            </w:r>
          </w:p>
          <w:p w14:paraId="494D6C33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3A3CABFB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Pictogramas</w:t>
            </w:r>
          </w:p>
          <w:p w14:paraId="449E92A7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5A6DBE2" w14:textId="5D8368A4" w:rsidR="003C594D" w:rsidRPr="00256F04" w:rsidRDefault="003C594D" w:rsidP="003C594D">
            <w:pPr>
              <w:rPr>
                <w:rFonts w:ascii="Open Sans" w:hAnsi="Open Sans" w:cs="Open Sans"/>
                <w:noProof/>
                <w:lang w:val="es-CR" w:eastAsia="es-CR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t>NO APLICA</w:t>
            </w:r>
          </w:p>
          <w:p w14:paraId="75342881" w14:textId="3A5A0E70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D02C097" w14:textId="48AB3AD9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Palabra de advertencia: </w:t>
            </w: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6D867604" w14:textId="6FB74161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3C594D" w:rsidRPr="00865AC7" w14:paraId="09C3299F" w14:textId="77777777" w:rsidTr="005647C3">
        <w:trPr>
          <w:cantSplit/>
          <w:trHeight w:val="3064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B6BB4F1" w14:textId="3D2C674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ACECC8E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Indicaciones de peligro</w:t>
            </w:r>
          </w:p>
          <w:p w14:paraId="656116E8" w14:textId="634D697C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4BFD0D58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3D4FE2AD" w14:textId="464A4985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Prevención</w:t>
            </w:r>
          </w:p>
          <w:p w14:paraId="2A9095E0" w14:textId="38C836FD" w:rsidR="003C594D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73F2530F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42850B0" w14:textId="08FE9B18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Intervención</w:t>
            </w:r>
          </w:p>
          <w:p w14:paraId="5BE12977" w14:textId="6A085077" w:rsidR="003C594D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5C03CAC2" w14:textId="5D5AC9E0" w:rsidR="003C594D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7EFF7634" w14:textId="608B49C0" w:rsidR="003C594D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Eliminación</w:t>
            </w:r>
          </w:p>
          <w:p w14:paraId="5A993CF0" w14:textId="0F845C10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6B82D479" w14:textId="59EC4DC8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D73B7C3" w14:textId="7FDA65E9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E0982F4" w14:textId="5A54E965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noProof/>
                <w:sz w:val="22"/>
                <w:szCs w:val="22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9D8F2E0" wp14:editId="0A500058">
                      <wp:simplePos x="0" y="0"/>
                      <wp:positionH relativeFrom="column">
                        <wp:posOffset>2713354</wp:posOffset>
                      </wp:positionH>
                      <wp:positionV relativeFrom="paragraph">
                        <wp:posOffset>34290</wp:posOffset>
                      </wp:positionV>
                      <wp:extent cx="929847" cy="917159"/>
                      <wp:effectExtent l="95250" t="95250" r="99060" b="111760"/>
                      <wp:wrapNone/>
                      <wp:docPr id="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847" cy="917159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14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E8B02" w14:textId="229D45B4" w:rsidR="003C594D" w:rsidRPr="00C95E1C" w:rsidRDefault="003C594D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791A2" w14:textId="77777777" w:rsidR="003C594D" w:rsidRPr="00C95E1C" w:rsidRDefault="003C594D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 w:rsidRPr="00C95E1C"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EADFC0" w14:textId="4802A313" w:rsidR="003C594D" w:rsidRPr="00C95E1C" w:rsidRDefault="003C594D" w:rsidP="00CA0376">
                                    <w:pP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 xml:space="preserve"> 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9691CD" w14:textId="77777777" w:rsidR="003C594D" w:rsidRDefault="003C594D" w:rsidP="00CA0376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09646980" w14:textId="77777777" w:rsidR="003C594D" w:rsidRPr="00C95E1C" w:rsidRDefault="003C594D" w:rsidP="00CA0376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8F2E0" id="Group 71" o:spid="_x0000_s1026" style="position:absolute;margin-left:213.65pt;margin-top:2.7pt;width:73.2pt;height:72.2pt;z-index:25165824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5wQAAANsAAAAPAAAAZHJzL2Rvd25yZXYueG1sRE9Li8Iw&#10;EL4L/ocwwt40VdR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N/K0vnBAAAA2wAAAA8AAAAA&#10;AAAAAAAAAAAABwIAAGRycy9kb3ducmV2LnhtbFBLBQYAAAAAAwADALcAAAD1AgAAAAA=&#10;" fillcolor="red">
                        <v:textbox>
                          <w:txbxContent>
                            <w:p w14:paraId="3EDE8B02" w14:textId="229D45B4" w:rsidR="003C594D" w:rsidRPr="00C95E1C" w:rsidRDefault="003C594D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wwgAAANsAAAAPAAAAZHJzL2Rvd25yZXYueG1sRE9Na8JA&#10;EL0L/odlhN50U0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Dzs9BwwgAAANsAAAAPAAAA&#10;AAAAAAAAAAAAAAcCAABkcnMvZG93bnJldi54bWxQSwUGAAAAAAMAAwC3AAAA9gIAAAAA&#10;" fillcolor="yellow">
                        <v:textbox>
                          <w:txbxContent>
                            <w:p w14:paraId="7A8791A2" w14:textId="77777777" w:rsidR="003C594D" w:rsidRPr="00C95E1C" w:rsidRDefault="003C594D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" fillcolor="blue">
                        <v:textbox>
                          <w:txbxContent>
                            <w:p w14:paraId="3DEADFC0" w14:textId="4802A313" w:rsidR="003C594D" w:rsidRPr="00C95E1C" w:rsidRDefault="003C594D" w:rsidP="00CA0376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1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">
                        <v:textbox>
                          <w:txbxContent>
                            <w:p w14:paraId="769691CD" w14:textId="77777777" w:rsidR="003C594D" w:rsidRDefault="003C594D" w:rsidP="00CA03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9646980" w14:textId="77777777" w:rsidR="003C594D" w:rsidRPr="00C95E1C" w:rsidRDefault="003C594D" w:rsidP="00CA03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56F04">
              <w:rPr>
                <w:rFonts w:ascii="Open Sans" w:hAnsi="Open Sans" w:cs="Open Sans"/>
                <w:b/>
                <w:lang w:val="es-CR"/>
              </w:rPr>
              <w:t>Clasificación NFPA (escala 0-4)</w:t>
            </w:r>
          </w:p>
          <w:p w14:paraId="6DF198CA" w14:textId="2C0ABAD0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87F6887" w14:textId="27C20C0C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</w:t>
            </w:r>
          </w:p>
          <w:p w14:paraId="25857EA3" w14:textId="0D57EFE9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19B7612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332AA7C" w14:textId="13A01186" w:rsidR="003C594D" w:rsidRPr="00256F04" w:rsidRDefault="003C594D" w:rsidP="003C594D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3C594D" w:rsidRPr="00256F04" w14:paraId="1AC97820" w14:textId="77777777" w:rsidTr="00256F04">
        <w:trPr>
          <w:cantSplit/>
          <w:trHeight w:val="237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F2072AF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 HMIS (escala 0-4)</w:t>
            </w:r>
          </w:p>
          <w:p w14:paraId="3ADC66B6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3C594D" w:rsidRPr="00256F04" w14:paraId="2D81913C" w14:textId="77777777" w:rsidTr="00884C0A">
              <w:tc>
                <w:tcPr>
                  <w:tcW w:w="2921" w:type="dxa"/>
                  <w:shd w:val="clear" w:color="auto" w:fill="0000FF"/>
                </w:tcPr>
                <w:p w14:paraId="345D245E" w14:textId="77777777" w:rsidR="003C594D" w:rsidRPr="00256F04" w:rsidRDefault="003C594D" w:rsidP="003C594D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7448F23A" w14:textId="25966541" w:rsidR="003C594D" w:rsidRPr="00256F04" w:rsidRDefault="003C594D" w:rsidP="003C594D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1</w:t>
                  </w:r>
                </w:p>
              </w:tc>
            </w:tr>
            <w:tr w:rsidR="003C594D" w:rsidRPr="00256F04" w14:paraId="720A62AF" w14:textId="77777777" w:rsidTr="00884C0A">
              <w:tc>
                <w:tcPr>
                  <w:tcW w:w="2921" w:type="dxa"/>
                  <w:shd w:val="clear" w:color="auto" w:fill="FF0000"/>
                </w:tcPr>
                <w:p w14:paraId="5EAD6F81" w14:textId="77777777" w:rsidR="003C594D" w:rsidRPr="00256F04" w:rsidRDefault="003C594D" w:rsidP="003C594D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3E9B975B" w14:textId="0E977CA1" w:rsidR="003C594D" w:rsidRPr="00256F04" w:rsidRDefault="003C594D" w:rsidP="003C594D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3C594D" w:rsidRPr="00256F04" w14:paraId="3A918008" w14:textId="77777777" w:rsidTr="00884C0A">
              <w:tc>
                <w:tcPr>
                  <w:tcW w:w="2921" w:type="dxa"/>
                  <w:shd w:val="clear" w:color="auto" w:fill="FFFF00"/>
                </w:tcPr>
                <w:p w14:paraId="1378D19B" w14:textId="77777777" w:rsidR="003C594D" w:rsidRPr="00256F04" w:rsidRDefault="003C594D" w:rsidP="003C594D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1D0DEEDE" w14:textId="77777777" w:rsidR="003C594D" w:rsidRPr="00256F04" w:rsidRDefault="003C594D" w:rsidP="003C594D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3C594D" w:rsidRPr="00256F04" w14:paraId="71AC42AF" w14:textId="77777777" w:rsidTr="00591B04">
              <w:tc>
                <w:tcPr>
                  <w:tcW w:w="2921" w:type="dxa"/>
                  <w:shd w:val="clear" w:color="auto" w:fill="auto"/>
                </w:tcPr>
                <w:p w14:paraId="7AE99462" w14:textId="77777777" w:rsidR="003C594D" w:rsidRPr="00256F04" w:rsidRDefault="003C594D" w:rsidP="003C594D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6DEE7FDD" w14:textId="6C0F4823" w:rsidR="003C594D" w:rsidRPr="00256F04" w:rsidRDefault="003C594D" w:rsidP="003C594D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B</w:t>
                  </w:r>
                </w:p>
              </w:tc>
            </w:tr>
          </w:tbl>
          <w:p w14:paraId="7419BF36" w14:textId="41B7BDDE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3C594D" w:rsidRPr="00865AC7" w14:paraId="587D019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E1220B1" w14:textId="4C1CB463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3: COMPOSICIÓN E INFORMACIÓN SOBRE LOS INGREDIENTES</w:t>
            </w:r>
          </w:p>
        </w:tc>
      </w:tr>
      <w:tr w:rsidR="003C594D" w:rsidRPr="00256F04" w14:paraId="172A191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B1D44B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3C594D" w:rsidRPr="00256F04" w14:paraId="45638EB2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45105028" w14:textId="77777777" w:rsidR="003C594D" w:rsidRPr="00256F04" w:rsidRDefault="003C594D" w:rsidP="003C594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1DDFE41A" w14:textId="214F45CD" w:rsidR="003C594D" w:rsidRPr="00256F04" w:rsidRDefault="003C594D" w:rsidP="003C594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NOMBRE COMÚN O GENÉRICO DEL COMPONENTE</w:t>
            </w:r>
          </w:p>
        </w:tc>
        <w:tc>
          <w:tcPr>
            <w:tcW w:w="1498" w:type="dxa"/>
            <w:shd w:val="clear" w:color="000000" w:fill="FFFFFF"/>
          </w:tcPr>
          <w:p w14:paraId="313E7D8E" w14:textId="77777777" w:rsidR="003C594D" w:rsidRPr="00256F04" w:rsidRDefault="003C594D" w:rsidP="003C594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%</w:t>
            </w:r>
            <w:r w:rsidRPr="00256F04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</w:tr>
      <w:tr w:rsidR="003C594D" w:rsidRPr="00256F04" w14:paraId="093A20B9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176621E7" w14:textId="7A22E8B1" w:rsidR="003C594D" w:rsidRPr="00256F04" w:rsidRDefault="00033CF7" w:rsidP="003C594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29873-30-1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442F4939" w14:textId="567FE776" w:rsidR="003C594D" w:rsidRPr="00256F04" w:rsidRDefault="00033CF7" w:rsidP="003C594D">
            <w:pPr>
              <w:pStyle w:val="ListParagraph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Amida alifática hidrolizada</w:t>
            </w:r>
          </w:p>
        </w:tc>
        <w:tc>
          <w:tcPr>
            <w:tcW w:w="1498" w:type="dxa"/>
            <w:shd w:val="clear" w:color="000000" w:fill="FFFFFF"/>
          </w:tcPr>
          <w:p w14:paraId="6518F349" w14:textId="201E4150" w:rsidR="003C594D" w:rsidRPr="00256F04" w:rsidRDefault="00033CF7" w:rsidP="003C594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3 - 7</w:t>
            </w:r>
          </w:p>
        </w:tc>
      </w:tr>
      <w:tr w:rsidR="003C594D" w:rsidRPr="00256F04" w14:paraId="1CA84F2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72936C22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4: PRIMEROS AUXIILIOS</w:t>
            </w:r>
          </w:p>
        </w:tc>
      </w:tr>
      <w:tr w:rsidR="003C594D" w:rsidRPr="00865AC7" w14:paraId="7492DE1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FF1A6A4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3C594D" w:rsidRPr="00865AC7" w14:paraId="103C3E3A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15FADD1" w14:textId="77777777" w:rsidR="003C594D" w:rsidRPr="00256F04" w:rsidRDefault="003C594D" w:rsidP="003C594D">
            <w:pPr>
              <w:pStyle w:val="Heading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E9BF615" w14:textId="708A19AC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 xml:space="preserve">Lleve a la persona afectada a un lugar ventilado </w:t>
            </w:r>
            <w:r w:rsidR="00033CF7">
              <w:rPr>
                <w:rFonts w:ascii="Open Sans" w:hAnsi="Open Sans" w:cs="Open Sans"/>
                <w:lang w:val="es-CR"/>
              </w:rPr>
              <w:t>y permita que respire aire fresco.</w:t>
            </w:r>
          </w:p>
        </w:tc>
      </w:tr>
      <w:tr w:rsidR="003C594D" w:rsidRPr="00865AC7" w14:paraId="1AFA2A65" w14:textId="77777777" w:rsidTr="00402D98">
        <w:trPr>
          <w:cantSplit/>
          <w:trHeight w:val="237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22BEC31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A110BB0" w14:textId="1C9D460E" w:rsidR="003C594D" w:rsidRPr="00CA417A" w:rsidRDefault="00CA417A" w:rsidP="00CA417A">
            <w:pPr>
              <w:pStyle w:val="Default"/>
              <w:jc w:val="both"/>
              <w:rPr>
                <w:sz w:val="23"/>
                <w:szCs w:val="23"/>
              </w:rPr>
            </w:pPr>
            <w:r w:rsidRPr="00CA417A">
              <w:rPr>
                <w:color w:val="auto"/>
                <w:lang w:eastAsia="en-US"/>
              </w:rPr>
              <w:t>Limpiar la boca con agua y beber abundante agua.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C594D" w:rsidRPr="00256F04" w14:paraId="0034A88F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0A3914CD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ADFA11D" w14:textId="0C6A46C0" w:rsidR="003C594D" w:rsidRPr="00CA417A" w:rsidRDefault="00CA417A" w:rsidP="00CA417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CA417A">
              <w:rPr>
                <w:color w:val="auto"/>
                <w:lang w:eastAsia="en-US"/>
              </w:rPr>
              <w:t xml:space="preserve">Enjuague los ojos con abundante agua por al menos durante al menos 15 minutos, levantando los párpados superior e inferior. Consultar a un médico. </w:t>
            </w:r>
          </w:p>
        </w:tc>
      </w:tr>
      <w:tr w:rsidR="003C594D" w:rsidRPr="00865AC7" w14:paraId="60373468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F333350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A447B33" w14:textId="6CDB4374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Lavar las áreas afectadas con agua y jabón.</w:t>
            </w:r>
          </w:p>
        </w:tc>
      </w:tr>
      <w:tr w:rsidR="003C594D" w:rsidRPr="00865AC7" w14:paraId="7A703F1F" w14:textId="77777777" w:rsidTr="00D97158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E274AA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4.2 SÍNTOMAS Y EFECTOS MÁS IMPORTANTES AGUDOS Y RETARDADOS</w:t>
            </w:r>
          </w:p>
          <w:p w14:paraId="5532017F" w14:textId="5122958D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cuenta con información disponible.</w:t>
            </w:r>
          </w:p>
        </w:tc>
      </w:tr>
      <w:tr w:rsidR="003C594D" w:rsidRPr="00256F04" w14:paraId="123866E4" w14:textId="77777777" w:rsidTr="00D97158">
        <w:trPr>
          <w:cantSplit/>
          <w:trHeight w:val="97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F328E3C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4.3 INDICACIONES DE ATENCIÓN MÉDICA INMEDIATA Y TRATAMIENTOS ESPECIALES REQUERIDOS</w:t>
            </w:r>
          </w:p>
          <w:p w14:paraId="118764F3" w14:textId="77777777" w:rsidR="003C594D" w:rsidRPr="00256F04" w:rsidRDefault="003C594D" w:rsidP="003C594D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Trate acorde al síntoma.</w:t>
            </w:r>
          </w:p>
        </w:tc>
      </w:tr>
      <w:tr w:rsidR="003C594D" w:rsidRPr="00865AC7" w14:paraId="7E3E604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8CFFD8A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5: MEDIDAS CONTRA EL FUEGO</w:t>
            </w:r>
          </w:p>
        </w:tc>
      </w:tr>
      <w:tr w:rsidR="003C594D" w:rsidRPr="00865AC7" w14:paraId="6C8D8796" w14:textId="77777777" w:rsidTr="000D54A2">
        <w:trPr>
          <w:cantSplit/>
          <w:trHeight w:val="100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9FFCEF8" w14:textId="77777777" w:rsidR="003C594D" w:rsidRPr="00256F04" w:rsidRDefault="003C594D" w:rsidP="003C594D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5.1 Agentes extintores</w:t>
            </w:r>
          </w:p>
          <w:p w14:paraId="25B3D7D6" w14:textId="4B967EDF" w:rsidR="003C594D" w:rsidRPr="00256F04" w:rsidRDefault="003C594D" w:rsidP="003C594D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7F6BFB1D" w14:textId="0B9196C8" w:rsidR="003C594D" w:rsidRPr="00186CE7" w:rsidRDefault="003C594D" w:rsidP="003C594D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 xml:space="preserve">Utilizar medios extintores adecuados al medio circundante.  </w:t>
            </w:r>
          </w:p>
        </w:tc>
      </w:tr>
      <w:tr w:rsidR="003C594D" w:rsidRPr="00865AC7" w14:paraId="2B7433A6" w14:textId="77777777" w:rsidTr="000D54A2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B41BE68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5.2 Peligros especiales asociados a la sustancia o mezcla</w:t>
            </w:r>
          </w:p>
          <w:p w14:paraId="28A3B56F" w14:textId="1C4402E2" w:rsidR="003C594D" w:rsidRPr="00256F04" w:rsidRDefault="003C594D" w:rsidP="003C594D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 xml:space="preserve">No se cuenta con información </w:t>
            </w:r>
          </w:p>
        </w:tc>
      </w:tr>
      <w:tr w:rsidR="003C594D" w:rsidRPr="00865AC7" w14:paraId="46B43BC5" w14:textId="77777777" w:rsidTr="0007319C">
        <w:trPr>
          <w:cantSplit/>
          <w:trHeight w:val="98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3EE365B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5.3 Consejos para los bomberos</w:t>
            </w:r>
          </w:p>
          <w:p w14:paraId="04A80CBD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</w:t>
            </w:r>
          </w:p>
          <w:p w14:paraId="3F4B4C20" w14:textId="0E475D0D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ingrese al área de fuego sin equipo de protección, incluyendo protección respiratoria.</w:t>
            </w:r>
          </w:p>
        </w:tc>
      </w:tr>
      <w:tr w:rsidR="003C594D" w:rsidRPr="00865AC7" w14:paraId="5B925E9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B65CDBC" w14:textId="77777777" w:rsidR="003C594D" w:rsidRPr="00256F04" w:rsidRDefault="003C594D" w:rsidP="003C594D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6: MEDIDAS EN CASO DE DERRAME O FUGA</w:t>
            </w:r>
          </w:p>
        </w:tc>
      </w:tr>
      <w:tr w:rsidR="003C594D" w:rsidRPr="00865AC7" w14:paraId="69D61748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944AB84" w14:textId="77777777" w:rsidR="003C594D" w:rsidRPr="00256F04" w:rsidRDefault="003C594D" w:rsidP="003C594D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7A74B1CE" w14:textId="07F6201A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Mantenga al personal innecesario alejado.  Mantenga a las personas alejadas y en dirección contrario al viento de la zona de derrame.  </w:t>
            </w:r>
            <w:r>
              <w:rPr>
                <w:rFonts w:ascii="Open Sans" w:hAnsi="Open Sans" w:cs="Open Sans"/>
                <w:lang w:val="es-CR"/>
              </w:rPr>
              <w:t xml:space="preserve">Contenga el derrame usando equipo de protección personal para evitar el contacto con el producto.  </w:t>
            </w:r>
          </w:p>
        </w:tc>
      </w:tr>
      <w:tr w:rsidR="003C594D" w:rsidRPr="00865AC7" w14:paraId="48FBF369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5481147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6.2 Precauciones ambientales</w:t>
            </w:r>
          </w:p>
          <w:p w14:paraId="48CBAEC1" w14:textId="693917F0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>Evitar que grandes cantidades se pongan en contacto con fuentes de aguas naturales, vegetación y animales.</w:t>
            </w:r>
          </w:p>
        </w:tc>
      </w:tr>
      <w:tr w:rsidR="003C594D" w:rsidRPr="00256F04" w14:paraId="7D4C44D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4B5E00F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6.3 Métodos y materiales de contención y limpieza</w:t>
            </w:r>
          </w:p>
          <w:p w14:paraId="42101040" w14:textId="04788C99" w:rsidR="003C594D" w:rsidRPr="00D92BFA" w:rsidRDefault="00D92BFA" w:rsidP="00D92B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92BFA">
              <w:rPr>
                <w:color w:val="auto"/>
                <w:lang w:eastAsia="en-US"/>
              </w:rPr>
              <w:t xml:space="preserve">Haga un dique para prevenir más fugas o vertidos. Recoja el material derramado con material absorbente. Colóquelo en un recipiente adecuado para su posterior disposición final. Lave el residuo con abundante agua. </w:t>
            </w:r>
          </w:p>
        </w:tc>
      </w:tr>
      <w:tr w:rsidR="003C594D" w:rsidRPr="00865AC7" w14:paraId="03A29684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1F99A8F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6.4 Referencia a otras secciones</w:t>
            </w:r>
          </w:p>
          <w:p w14:paraId="0FAB5178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7 para obtener información sobre manejo seguro.</w:t>
            </w:r>
          </w:p>
          <w:p w14:paraId="3A612343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8 para obtener información sobre equipo de protección.</w:t>
            </w:r>
          </w:p>
          <w:p w14:paraId="3B92A3CC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13 para obtener información sobre la disposición.</w:t>
            </w:r>
          </w:p>
        </w:tc>
      </w:tr>
      <w:tr w:rsidR="003C594D" w:rsidRPr="00256F04" w14:paraId="13783AD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F74EB6C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7: MANEJO Y ALMACENAMIENTO</w:t>
            </w:r>
          </w:p>
        </w:tc>
      </w:tr>
      <w:tr w:rsidR="003C594D" w:rsidRPr="00865AC7" w14:paraId="27E4C85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67540B1" w14:textId="77777777" w:rsidR="003C594D" w:rsidRPr="00256F04" w:rsidRDefault="003C594D" w:rsidP="003C594D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25B3D1E1" w14:textId="06209A1A" w:rsidR="003C594D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Vapores del monómero se pueden generar si el material es calentado durante los diferentes procesos de operación.</w:t>
            </w:r>
          </w:p>
          <w:p w14:paraId="2C71E180" w14:textId="7A0B7C7D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P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rotección contra fuego y explosión: </w:t>
            </w:r>
            <w:r w:rsidRPr="00256F04">
              <w:rPr>
                <w:rFonts w:ascii="Open Sans" w:hAnsi="Open Sans" w:cs="Open Sans"/>
                <w:lang w:val="es-CR"/>
              </w:rPr>
              <w:t>no hay medidas especiales requeridas.</w:t>
            </w:r>
          </w:p>
        </w:tc>
      </w:tr>
      <w:tr w:rsidR="003C594D" w:rsidRPr="00865AC7" w14:paraId="5D77B8E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EE6671C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7.2 Condiciones para almacenamiento seguro, incluyendo incompatibilidades</w:t>
            </w:r>
          </w:p>
          <w:p w14:paraId="380E44CF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Almacenamiento</w:t>
            </w:r>
          </w:p>
          <w:p w14:paraId="1672966A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Requerimientos para almacenes y contenedores</w:t>
            </w:r>
          </w:p>
          <w:p w14:paraId="4501127C" w14:textId="49EEDC41" w:rsidR="003C594D" w:rsidRPr="00256F04" w:rsidRDefault="003C594D" w:rsidP="003C594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>
              <w:rPr>
                <w:rFonts w:ascii="Open Sans" w:hAnsi="Open Sans" w:cs="Open Sans"/>
                <w:bCs/>
                <w:lang w:val="es-HN"/>
              </w:rPr>
              <w:t xml:space="preserve">No almacenar a temperaturas mayores a </w:t>
            </w:r>
            <w:r>
              <w:rPr>
                <w:rFonts w:ascii="Open Sans" w:hAnsi="Open Sans" w:cs="Open Sans"/>
                <w:lang w:val="es-CR"/>
              </w:rPr>
              <w:t>4</w:t>
            </w:r>
            <w:r w:rsidR="00AC1EC4">
              <w:rPr>
                <w:rFonts w:ascii="Open Sans" w:hAnsi="Open Sans" w:cs="Open Sans"/>
                <w:lang w:val="es-CR"/>
              </w:rPr>
              <w:t>0</w:t>
            </w:r>
            <w:r w:rsidRPr="00DD61A4">
              <w:rPr>
                <w:rFonts w:ascii="Open Sans" w:hAnsi="Open Sans" w:cs="Open Sans"/>
                <w:lang w:val="es-CR"/>
              </w:rPr>
              <w:t xml:space="preserve"> ºC.</w:t>
            </w:r>
          </w:p>
          <w:p w14:paraId="552EFECE" w14:textId="5DCFAA97" w:rsidR="003C594D" w:rsidRDefault="003C594D" w:rsidP="003C594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en lugar</w:t>
            </w:r>
            <w:r>
              <w:rPr>
                <w:rFonts w:ascii="Open Sans" w:hAnsi="Open Sans" w:cs="Open Sans"/>
                <w:bCs/>
                <w:lang w:val="es-HN"/>
              </w:rPr>
              <w:t>es frescos donde no incidan directamente los rayos del sol, alejado del calor, fuentes de ignición o altas temperaturas.</w:t>
            </w:r>
          </w:p>
          <w:p w14:paraId="41D95717" w14:textId="41990D03" w:rsidR="00AC1EC4" w:rsidRPr="00256F04" w:rsidRDefault="00AC1EC4" w:rsidP="003C594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AC1EC4">
              <w:rPr>
                <w:rFonts w:ascii="Open Sans" w:hAnsi="Open Sans" w:cs="Open Sans"/>
                <w:bCs/>
                <w:lang w:val="es-HN"/>
              </w:rPr>
              <w:t xml:space="preserve">Almacenar alejado de materiales oxidantes, agentes reductores, aldehídos, ácidos y bases. </w:t>
            </w:r>
          </w:p>
          <w:p w14:paraId="0D8D3B78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7E2F300C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Almacénese alejado de alimentos y bebidas.</w:t>
            </w:r>
          </w:p>
          <w:p w14:paraId="73534B2B" w14:textId="77777777" w:rsidR="003C594D" w:rsidRPr="00256F04" w:rsidRDefault="003C594D" w:rsidP="003C59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Almacenar fuera del alcance de los niños</w:t>
            </w:r>
          </w:p>
        </w:tc>
      </w:tr>
      <w:tr w:rsidR="003C594D" w:rsidRPr="00865AC7" w14:paraId="287EB59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4FDD26E" w14:textId="5AC7279A" w:rsidR="003C594D" w:rsidRPr="00256F04" w:rsidRDefault="003C594D" w:rsidP="003C594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Información adicional sobre condiciones de almacenamiento: </w:t>
            </w:r>
            <w:r w:rsidRPr="00256F04">
              <w:rPr>
                <w:rFonts w:ascii="Open Sans" w:hAnsi="Open Sans" w:cs="Open Sans"/>
                <w:bCs/>
                <w:lang w:val="es-HN"/>
              </w:rPr>
              <w:t>mantenga los contenedores completamente cerrados y alejados de fuentes de calor.</w:t>
            </w:r>
          </w:p>
        </w:tc>
      </w:tr>
      <w:tr w:rsidR="003C594D" w:rsidRPr="00865AC7" w14:paraId="3237BC04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09C783" w14:textId="77777777" w:rsidR="003C594D" w:rsidRPr="00256F04" w:rsidRDefault="003C594D" w:rsidP="003C594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7.3 Usos específicos: </w:t>
            </w:r>
            <w:r w:rsidRPr="00256F04">
              <w:rPr>
                <w:rFonts w:ascii="Open Sans" w:hAnsi="Open Sans" w:cs="Open Sans"/>
                <w:bCs/>
                <w:lang w:val="es-HN"/>
              </w:rPr>
              <w:t>no hay información adicional relevante disponible.</w:t>
            </w:r>
          </w:p>
        </w:tc>
      </w:tr>
      <w:tr w:rsidR="003C594D" w:rsidRPr="00865AC7" w14:paraId="42F5107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F34AD9D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8: CONTROLES A LA EXPOSICIÓN Y EQUIPO DE PROTECCIÓN PERSONAL</w:t>
            </w:r>
          </w:p>
        </w:tc>
      </w:tr>
      <w:tr w:rsidR="003C594D" w:rsidRPr="00256F04" w14:paraId="4C1EA036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847F90" w14:textId="77777777" w:rsidR="003C594D" w:rsidRPr="00256F04" w:rsidRDefault="003C594D" w:rsidP="003C594D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3C594D" w:rsidRPr="00865AC7" w14:paraId="4F60738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DF51CD8" w14:textId="77777777" w:rsidR="003C594D" w:rsidRPr="00256F04" w:rsidRDefault="003C594D" w:rsidP="003C594D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AC1EC4" w:rsidRPr="00256F04" w14:paraId="300D824E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23C821E" w14:textId="1C37BF24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29873-30-1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65899B5" w14:textId="74FDC65D" w:rsidR="00AC1EC4" w:rsidRPr="00256F04" w:rsidRDefault="00AC1EC4" w:rsidP="00AC1EC4">
            <w:pPr>
              <w:pStyle w:val="ListParagraph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Amida alifática hidrolizada</w:t>
            </w:r>
          </w:p>
        </w:tc>
      </w:tr>
      <w:tr w:rsidR="00AC1EC4" w:rsidRPr="00256F04" w14:paraId="683C6350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114CC41A" w14:textId="77777777" w:rsidR="00AC1EC4" w:rsidRPr="00256F04" w:rsidRDefault="00AC1EC4" w:rsidP="00AC1EC4">
            <w:pPr>
              <w:pStyle w:val="Heading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90BE426" w14:textId="2F647DCC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AC1EC4" w:rsidRPr="00256F04" w14:paraId="3CAE5BE9" w14:textId="77777777" w:rsidTr="00402D98">
        <w:trPr>
          <w:cantSplit/>
          <w:trHeight w:val="382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FBAE846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TLV (USA)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706DBB11" w14:textId="6388F96A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AC1EC4" w:rsidRPr="00256F04" w14:paraId="0C3B4BC7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728A94" w14:textId="63A25483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8.2 Control de la exposición</w:t>
            </w:r>
          </w:p>
        </w:tc>
      </w:tr>
      <w:tr w:rsidR="00AC1EC4" w:rsidRPr="00D868F6" w14:paraId="3876B348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D6B615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 personal:</w:t>
            </w:r>
          </w:p>
          <w:p w14:paraId="1D142497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Medidas de higiene y protección generales</w:t>
            </w:r>
          </w:p>
          <w:p w14:paraId="28CC69FB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Mantener alejado de alimentos y bebidas.</w:t>
            </w:r>
          </w:p>
          <w:p w14:paraId="450A93B5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Se debe utilizar ventilación adecuada.</w:t>
            </w:r>
          </w:p>
          <w:p w14:paraId="164B91B9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respiratoria</w:t>
            </w:r>
          </w:p>
          <w:p w14:paraId="6C223135" w14:textId="48257B0B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necesaria en caso de usos y almacenamiento recomendados.</w:t>
            </w:r>
          </w:p>
          <w:p w14:paraId="76C6B7A2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dérmica</w:t>
            </w:r>
          </w:p>
          <w:p w14:paraId="407FCBF2" w14:textId="39159E71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Utilice guantes de protección de nitrilo.</w:t>
            </w:r>
          </w:p>
          <w:p w14:paraId="01BFD3C4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ocular</w:t>
            </w:r>
          </w:p>
          <w:p w14:paraId="372BB94E" w14:textId="140BF00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Anteojos de seguridad.</w:t>
            </w:r>
          </w:p>
          <w:p w14:paraId="2370BA89" w14:textId="7AF3B82B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Protección corporal: </w:t>
            </w:r>
            <w:r w:rsidRPr="00256F04">
              <w:rPr>
                <w:rFonts w:ascii="Open Sans" w:hAnsi="Open Sans" w:cs="Open Sans"/>
                <w:lang w:val="es-CR"/>
              </w:rPr>
              <w:t xml:space="preserve">Ropa de protección adecuada.      </w:t>
            </w:r>
            <w:r w:rsidRPr="00256F04">
              <w:rPr>
                <w:rFonts w:ascii="Open Sans" w:hAnsi="Open Sans" w:cs="Open Sans"/>
              </w:rPr>
              <w:object w:dxaOrig="1260" w:dyaOrig="570" w14:anchorId="30D87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8.5pt" o:ole="">
                  <v:imagedata r:id="rId8" o:title=""/>
                </v:shape>
                <o:OLEObject Type="Embed" ProgID="PBrush" ShapeID="_x0000_i1025" DrawAspect="Content" ObjectID="_1726554912" r:id="rId9"/>
              </w:object>
            </w:r>
          </w:p>
          <w:p w14:paraId="36B0D20B" w14:textId="1AD8B84E" w:rsidR="00AC1EC4" w:rsidRPr="00256F04" w:rsidRDefault="00AC1EC4" w:rsidP="00AC1EC4">
            <w:pPr>
              <w:jc w:val="center"/>
              <w:rPr>
                <w:rFonts w:ascii="Open Sans" w:hAnsi="Open Sans" w:cs="Open Sans"/>
                <w:lang w:val="es-CR"/>
              </w:rPr>
            </w:pPr>
          </w:p>
        </w:tc>
      </w:tr>
      <w:tr w:rsidR="00AC1EC4" w:rsidRPr="00865AC7" w14:paraId="79FB82C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CC8AF57" w14:textId="77777777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9: PROPIEDADES FÍSICAS Y QUÍMICAS</w:t>
            </w:r>
          </w:p>
        </w:tc>
      </w:tr>
      <w:tr w:rsidR="00AC1EC4" w:rsidRPr="00865AC7" w14:paraId="6F26F66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D60FBF" w14:textId="77777777" w:rsidR="00AC1EC4" w:rsidRPr="00256F04" w:rsidRDefault="00AC1EC4" w:rsidP="00AC1EC4">
            <w:pPr>
              <w:pStyle w:val="Heading1"/>
              <w:numPr>
                <w:ilvl w:val="1"/>
                <w:numId w:val="9"/>
              </w:numPr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AC1EC4" w:rsidRPr="00256F04" w14:paraId="3A83D9B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4C82D27" w14:textId="77777777" w:rsidR="00AC1EC4" w:rsidRPr="00256F04" w:rsidRDefault="00AC1EC4" w:rsidP="00AC1EC4">
            <w:pPr>
              <w:pStyle w:val="Heading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-Apariencia</w:t>
            </w:r>
          </w:p>
          <w:p w14:paraId="4E7919B1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7E65BE03" w14:textId="4FF2D1E5" w:rsidR="00AC1EC4" w:rsidRPr="00256F04" w:rsidRDefault="00AC1EC4" w:rsidP="00AC1EC4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Forma:</w:t>
            </w:r>
            <w:r>
              <w:rPr>
                <w:rFonts w:ascii="Open Sans" w:hAnsi="Open Sans" w:cs="Open Sans"/>
                <w:lang w:val="es-CR"/>
              </w:rPr>
              <w:t xml:space="preserve"> líquido </w:t>
            </w:r>
          </w:p>
          <w:p w14:paraId="7277A466" w14:textId="77777777" w:rsidR="00AC1EC4" w:rsidRPr="00256F04" w:rsidRDefault="00AC1EC4" w:rsidP="00AC1EC4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20376A62" w14:textId="2D6A7FF7" w:rsidR="00AC1EC4" w:rsidRPr="00256F04" w:rsidRDefault="00AC1EC4" w:rsidP="00AC1EC4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Color:</w:t>
            </w:r>
            <w:r>
              <w:rPr>
                <w:rFonts w:ascii="Open Sans" w:hAnsi="Open Sans" w:cs="Open Sans"/>
                <w:lang w:val="es-CR"/>
              </w:rPr>
              <w:t xml:space="preserve"> amarillo claro</w:t>
            </w:r>
          </w:p>
          <w:p w14:paraId="08F8FDA8" w14:textId="77777777" w:rsidR="00AC1EC4" w:rsidRPr="00256F04" w:rsidRDefault="00AC1EC4" w:rsidP="00AC1EC4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5327D785" w14:textId="5A023FE8" w:rsidR="00AC1EC4" w:rsidRPr="00256F04" w:rsidRDefault="00AC1EC4" w:rsidP="00AC1EC4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>Olor:</w:t>
            </w:r>
            <w:r w:rsidRPr="00256F04">
              <w:rPr>
                <w:rFonts w:ascii="Open Sans" w:hAnsi="Open Sans" w:cs="Open Sans"/>
                <w:lang w:val="es-CR"/>
              </w:rPr>
              <w:t xml:space="preserve"> característi</w:t>
            </w:r>
            <w:r>
              <w:rPr>
                <w:rFonts w:ascii="Open Sans" w:hAnsi="Open Sans" w:cs="Open Sans"/>
                <w:lang w:val="es-CR"/>
              </w:rPr>
              <w:t>co</w:t>
            </w:r>
          </w:p>
        </w:tc>
      </w:tr>
      <w:tr w:rsidR="00AC1EC4" w:rsidRPr="00256F04" w14:paraId="475496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44177F" w14:textId="1CB40A16" w:rsidR="00AC1EC4" w:rsidRPr="00256F04" w:rsidRDefault="00AC1EC4" w:rsidP="00AC1EC4">
            <w:pPr>
              <w:pStyle w:val="Heading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-pH: </w:t>
            </w:r>
            <w:r w:rsidR="00865AC7">
              <w:rPr>
                <w:rFonts w:ascii="Open Sans" w:hAnsi="Open Sans" w:cs="Open Sans"/>
                <w:b w:val="0"/>
                <w:sz w:val="24"/>
                <w:szCs w:val="24"/>
              </w:rPr>
              <w:t>4.9 – 6.9</w:t>
            </w:r>
          </w:p>
          <w:p w14:paraId="2246510F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7EA071E7" w14:textId="2F9A90EF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-Punto de ebullición (cuando aplique): </w:t>
            </w:r>
            <w:r w:rsidRPr="00256F04">
              <w:rPr>
                <w:rFonts w:ascii="Open Sans" w:hAnsi="Open Sans" w:cs="Open Sans"/>
                <w:lang w:val="es-CR"/>
              </w:rPr>
              <w:t xml:space="preserve"> </w:t>
            </w:r>
            <w:r>
              <w:rPr>
                <w:rFonts w:ascii="Open Sans" w:hAnsi="Open Sans" w:cs="Open Sans"/>
                <w:lang w:val="es-CR"/>
              </w:rPr>
              <w:t>no aplica</w:t>
            </w:r>
          </w:p>
          <w:p w14:paraId="6C3EB9BB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3D681CDE" w14:textId="673F3E45" w:rsidR="00AC1EC4" w:rsidRPr="00256F04" w:rsidRDefault="00AC1EC4" w:rsidP="00AC1EC4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Punto de fusión: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disponible</w:t>
            </w:r>
          </w:p>
          <w:p w14:paraId="5E2833B5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AC1EC4" w:rsidRPr="00865AC7" w14:paraId="7D901A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31A9343" w14:textId="164FAA5A" w:rsidR="00AC1EC4" w:rsidRPr="00256F04" w:rsidRDefault="00AC1EC4" w:rsidP="00AC1EC4">
            <w:pPr>
              <w:pStyle w:val="Heading5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-Flash point: </w:t>
            </w:r>
            <w:r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no hay información disponible.</w:t>
            </w:r>
          </w:p>
        </w:tc>
      </w:tr>
      <w:tr w:rsidR="00AC1EC4" w:rsidRPr="00256F04" w14:paraId="0A831026" w14:textId="77777777" w:rsidTr="00B30BB3">
        <w:trPr>
          <w:cantSplit/>
          <w:trHeight w:val="170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C51A994" w14:textId="77777777" w:rsidR="00AC1EC4" w:rsidRPr="00256F04" w:rsidRDefault="00AC1EC4" w:rsidP="00AC1EC4">
            <w:pPr>
              <w:pStyle w:val="Heading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-Límites de explosión</w:t>
            </w:r>
          </w:p>
          <w:p w14:paraId="03E34340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40978F5E" w14:textId="5D575D9D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1163EDEE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41AB82B3" w14:textId="2EE72B11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Superior: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6BC1F28E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AC1EC4" w:rsidRPr="00865AC7" w14:paraId="1ED52D4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D4CD50" w14:textId="17C49DF6" w:rsidR="00AC1EC4" w:rsidRPr="00B30BB3" w:rsidRDefault="00AC1EC4" w:rsidP="00AC1EC4">
            <w:pPr>
              <w:pStyle w:val="Heading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-Presión de vapor: </w:t>
            </w:r>
            <w:r>
              <w:rPr>
                <w:rFonts w:ascii="Open Sans" w:hAnsi="Open Sans" w:cs="Open Sans"/>
                <w:b w:val="0"/>
                <w:sz w:val="24"/>
                <w:szCs w:val="24"/>
              </w:rPr>
              <w:t>no disponible</w:t>
            </w:r>
          </w:p>
        </w:tc>
      </w:tr>
      <w:tr w:rsidR="00AC1EC4" w:rsidRPr="00865AC7" w14:paraId="73511CD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93BAC3" w14:textId="1946C82B" w:rsidR="00AC1EC4" w:rsidRPr="00B30BB3" w:rsidRDefault="00AC1EC4" w:rsidP="00AC1EC4">
            <w:pPr>
              <w:pStyle w:val="Heading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-Densidad</w:t>
            </w:r>
          </w:p>
          <w:p w14:paraId="741474C0" w14:textId="4CF26571" w:rsidR="00AC1EC4" w:rsidRPr="006407A2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relativa: </w:t>
            </w:r>
            <w:r>
              <w:rPr>
                <w:rFonts w:ascii="Open Sans" w:hAnsi="Open Sans" w:cs="Open Sans"/>
                <w:lang w:val="es-CR"/>
              </w:rPr>
              <w:t>0.981 – 1.021</w:t>
            </w:r>
          </w:p>
          <w:p w14:paraId="6DB680ED" w14:textId="3632E068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de vapor: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5EAB7916" w14:textId="291CE9ED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Tasa de evaporación: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AC1EC4" w:rsidRPr="00865AC7" w14:paraId="66577F1B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10AA0A3D" w14:textId="36BFD5C5" w:rsidR="00AC1EC4" w:rsidRPr="00B30BB3" w:rsidRDefault="00AC1EC4" w:rsidP="00AC1EC4">
            <w:pPr>
              <w:pStyle w:val="Heading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Solubilidad en agua y otros solventes: </w:t>
            </w:r>
            <w:r>
              <w:rPr>
                <w:rFonts w:ascii="Open Sans" w:hAnsi="Open Sans" w:cs="Open Sans"/>
                <w:b w:val="0"/>
                <w:sz w:val="24"/>
                <w:szCs w:val="24"/>
              </w:rPr>
              <w:t>no hay información disponible</w:t>
            </w:r>
          </w:p>
        </w:tc>
      </w:tr>
      <w:tr w:rsidR="00AC1EC4" w:rsidRPr="00865AC7" w14:paraId="0305D297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196E0" w14:textId="6A907B24" w:rsidR="00AC1EC4" w:rsidRPr="00B30BB3" w:rsidRDefault="00AC1EC4" w:rsidP="00AC1EC4">
            <w:pPr>
              <w:pStyle w:val="Heading1"/>
              <w:jc w:val="left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determinado</w:t>
            </w:r>
          </w:p>
        </w:tc>
      </w:tr>
      <w:tr w:rsidR="00AC1EC4" w:rsidRPr="00865AC7" w14:paraId="0E9E5915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C9BB6" w14:textId="77777777" w:rsidR="00AC1EC4" w:rsidRPr="00256F04" w:rsidRDefault="00AC1EC4" w:rsidP="00AC1EC4">
            <w:pPr>
              <w:pStyle w:val="Heading1"/>
              <w:numPr>
                <w:ilvl w:val="1"/>
                <w:numId w:val="9"/>
              </w:numPr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Otra información: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AC1EC4" w:rsidRPr="00865AC7" w14:paraId="15113C77" w14:textId="77777777" w:rsidTr="00B30BB3">
        <w:trPr>
          <w:cantSplit/>
          <w:trHeight w:val="80"/>
          <w:jc w:val="center"/>
        </w:trPr>
        <w:tc>
          <w:tcPr>
            <w:tcW w:w="11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B71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AC1EC4" w:rsidRPr="00256F04" w14:paraId="047FFE3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94F9C" w14:textId="77777777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AC1EC4" w:rsidRPr="00865AC7" w14:paraId="23B2FD5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000000" w:fill="FFFFFF"/>
          </w:tcPr>
          <w:p w14:paraId="3D488F6C" w14:textId="0B9DEDE0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10.1 Reactividad: </w:t>
            </w:r>
            <w:r w:rsidRPr="00256F04">
              <w:rPr>
                <w:rFonts w:ascii="Open Sans" w:hAnsi="Open Sans" w:cs="Open Sans"/>
                <w:lang w:val="es-CR"/>
              </w:rPr>
              <w:t>estable bajo condiciones normales de uso y almacenamiento.</w:t>
            </w:r>
          </w:p>
        </w:tc>
      </w:tr>
      <w:tr w:rsidR="00AC1EC4" w:rsidRPr="00865AC7" w14:paraId="433D015C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AE1461" w14:textId="77777777" w:rsidR="00AC1EC4" w:rsidRPr="00256F04" w:rsidRDefault="00AC1EC4" w:rsidP="00AC1EC4">
            <w:pPr>
              <w:pStyle w:val="Heading9"/>
              <w:jc w:val="both"/>
              <w:rPr>
                <w:rFonts w:ascii="Open Sans" w:hAnsi="Open Sans" w:cs="Open Sans"/>
                <w:color w:val="auto"/>
              </w:rPr>
            </w:pPr>
            <w:r w:rsidRPr="00256F04">
              <w:rPr>
                <w:rFonts w:ascii="Open Sans" w:hAnsi="Open Sans" w:cs="Open Sans"/>
                <w:color w:val="auto"/>
              </w:rPr>
              <w:t>10.2: Estabilidad química</w:t>
            </w:r>
          </w:p>
          <w:p w14:paraId="455086EF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Descomposición térmica/condiciones a evitar:</w:t>
            </w:r>
          </w:p>
          <w:p w14:paraId="27B0CF27" w14:textId="59F4D58B" w:rsidR="00AC1EC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Respetar límites de temperatura y exposición a la luz solar directa.</w:t>
            </w:r>
          </w:p>
          <w:p w14:paraId="0D6E0C7C" w14:textId="7DD32148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10.3 Posibilidad de reacciones peligrosas</w:t>
            </w:r>
          </w:p>
          <w:p w14:paraId="59506938" w14:textId="77777777" w:rsidR="00AC1EC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5B5CD8BA" w14:textId="6E3DF0EB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10.4 Condiciones a evitar: </w:t>
            </w:r>
            <w:r w:rsidRPr="00256F04">
              <w:rPr>
                <w:rFonts w:ascii="Open Sans" w:hAnsi="Open Sans" w:cs="Open Sans"/>
                <w:lang w:val="es-CR"/>
              </w:rPr>
              <w:t>exposición a altas temperaturas y llamas abiertas.</w:t>
            </w:r>
          </w:p>
          <w:p w14:paraId="13F333A9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10.5 Incompatibilidades</w:t>
            </w:r>
          </w:p>
          <w:p w14:paraId="2F094CAB" w14:textId="09235D0B" w:rsidR="00940516" w:rsidRPr="00940516" w:rsidRDefault="00940516" w:rsidP="0094051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940516">
              <w:rPr>
                <w:color w:val="auto"/>
                <w:lang w:eastAsia="en-US"/>
              </w:rPr>
              <w:t xml:space="preserve">Materiales oxidantes, agentes reductores, aldehídos, ácidos y bases. </w:t>
            </w:r>
          </w:p>
          <w:p w14:paraId="61D84609" w14:textId="6AADF7D3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10.6 Productos peligrosos por descomposición</w:t>
            </w:r>
          </w:p>
          <w:p w14:paraId="4103A0CF" w14:textId="0BF2A441" w:rsidR="00AC1EC4" w:rsidRPr="00940516" w:rsidRDefault="00940516" w:rsidP="0094051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940516">
              <w:rPr>
                <w:color w:val="auto"/>
                <w:lang w:eastAsia="en-US"/>
              </w:rPr>
              <w:t xml:space="preserve">Óxidos de carbono, óxidos de nitrógeno, óxidos de sulfuro, vapores tóxicos y humos irritantes. </w:t>
            </w:r>
          </w:p>
        </w:tc>
      </w:tr>
      <w:tr w:rsidR="00AC1EC4" w:rsidRPr="00256F04" w14:paraId="7E0000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66A104C" w14:textId="77777777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11: INFORMACIÓN TOXICOLÓGICA</w:t>
            </w:r>
          </w:p>
        </w:tc>
      </w:tr>
      <w:tr w:rsidR="00AC1EC4" w:rsidRPr="00865AC7" w14:paraId="69D7700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19BD14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04CC612F" w14:textId="7CC709ED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-Toxicidad aguda de la mezcla</w:t>
            </w:r>
          </w:p>
          <w:p w14:paraId="19FBBEE7" w14:textId="4A083D29" w:rsidR="00AC1EC4" w:rsidRPr="00CD4504" w:rsidRDefault="00AC1EC4" w:rsidP="00AC1EC4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Dosis aproximada DL</w:t>
            </w:r>
            <w:r w:rsidRPr="00256F0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= </w:t>
            </w:r>
            <w:r w:rsidR="00B94529" w:rsidRPr="00B94529">
              <w:rPr>
                <w:rFonts w:ascii="Open Sans" w:hAnsi="Open Sans" w:cs="Open Sans"/>
                <w:lang w:val="es-CR"/>
              </w:rPr>
              <w:t>no hay información disponible.</w:t>
            </w:r>
            <w:r w:rsidR="00B94529" w:rsidRPr="00865AC7">
              <w:rPr>
                <w:lang w:val="es-CR"/>
              </w:rPr>
              <w:t xml:space="preserve"> </w:t>
            </w:r>
          </w:p>
        </w:tc>
      </w:tr>
      <w:tr w:rsidR="00AC1EC4" w:rsidRPr="00865AC7" w14:paraId="2DF38F9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4629000B" w14:textId="77777777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12: INFORMACIÓN DE LOS EFECTOS SOBRE LA ECOLOGÍA</w:t>
            </w:r>
          </w:p>
        </w:tc>
      </w:tr>
      <w:tr w:rsidR="00AC1EC4" w:rsidRPr="00865AC7" w14:paraId="7F24452F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D7AB41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12.1 TOXICIDAD</w:t>
            </w:r>
          </w:p>
          <w:p w14:paraId="33D1C6F0" w14:textId="622E61E8" w:rsidR="00AC1EC4" w:rsidRPr="00B94529" w:rsidRDefault="00AC1EC4" w:rsidP="00AC1EC4">
            <w:pPr>
              <w:pStyle w:val="Footer"/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acuática</w:t>
            </w:r>
            <w:r w:rsidR="00B94529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="00B94529">
              <w:rPr>
                <w:rFonts w:ascii="Open Sans" w:hAnsi="Open Sans" w:cs="Open Sans"/>
                <w:bCs/>
                <w:lang w:val="es-CR"/>
              </w:rPr>
              <w:t xml:space="preserve">un </w:t>
            </w:r>
            <w:r w:rsidR="007532D3">
              <w:rPr>
                <w:rFonts w:ascii="Open Sans" w:hAnsi="Open Sans" w:cs="Open Sans"/>
                <w:bCs/>
                <w:lang w:val="es-CR"/>
              </w:rPr>
              <w:t>17.31% de la mezcla está formada por uno o varios componentes de toxicidad desconocida para los organismos acuáticos.</w:t>
            </w:r>
          </w:p>
          <w:p w14:paraId="11C9B570" w14:textId="77FECB82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12.2 Persistencia y degradabilidad: </w:t>
            </w:r>
            <w:r w:rsidR="007532D3" w:rsidRPr="00256F04">
              <w:rPr>
                <w:rFonts w:ascii="Open Sans" w:hAnsi="Open Sans" w:cs="Open Sans"/>
                <w:lang w:val="es-CR"/>
              </w:rPr>
              <w:t>No</w:t>
            </w:r>
            <w:r w:rsidR="007532D3">
              <w:rPr>
                <w:rFonts w:ascii="Open Sans" w:hAnsi="Open Sans" w:cs="Open Sans"/>
                <w:lang w:val="es-CR"/>
              </w:rPr>
              <w:t xml:space="preserve"> hay información disponible.</w:t>
            </w:r>
          </w:p>
          <w:p w14:paraId="024251C6" w14:textId="5427FBCC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12.3 Potencial de bioacumulación: </w:t>
            </w:r>
            <w:r w:rsidRPr="00256F04">
              <w:rPr>
                <w:rFonts w:ascii="Open Sans" w:hAnsi="Open Sans" w:cs="Open Sans"/>
                <w:lang w:val="es-CR"/>
              </w:rPr>
              <w:t>No</w:t>
            </w:r>
            <w:r>
              <w:rPr>
                <w:rFonts w:ascii="Open Sans" w:hAnsi="Open Sans" w:cs="Open Sans"/>
                <w:lang w:val="es-CR"/>
              </w:rPr>
              <w:t xml:space="preserve"> hay información disponible.</w:t>
            </w:r>
          </w:p>
          <w:p w14:paraId="4547C25D" w14:textId="3991CB4B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12.4 Movilidad en el suelo: </w:t>
            </w:r>
            <w:r w:rsidRPr="00256F0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  <w:p w14:paraId="6CF854C8" w14:textId="49A9A8B1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Efectos ecotóxicos: </w:t>
            </w:r>
            <w:r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0DD97C30" w14:textId="77777777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Observación: </w:t>
            </w:r>
            <w:r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6B7DF6E8" w14:textId="77777777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Información ecológica adicional</w:t>
            </w:r>
          </w:p>
          <w:p w14:paraId="5A760855" w14:textId="77777777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Notas generales</w:t>
            </w:r>
          </w:p>
          <w:p w14:paraId="64969022" w14:textId="7F2206DF" w:rsidR="00AC1EC4" w:rsidRPr="00256F04" w:rsidRDefault="00AC1EC4" w:rsidP="00AC1EC4">
            <w:pPr>
              <w:pStyle w:val="Footer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permita que producto alcance aguas subterráneas, corrientes de agua o sistemas de alcantarillado.</w:t>
            </w:r>
          </w:p>
        </w:tc>
      </w:tr>
      <w:tr w:rsidR="00AC1EC4" w:rsidRPr="00865AC7" w14:paraId="00BA3E2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2D7F1E4D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AC1EC4" w:rsidRPr="00865AC7" w14:paraId="20C7641A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3EE166A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13.1 Métodos de tratamiento de residuos</w:t>
            </w:r>
          </w:p>
          <w:p w14:paraId="5FDE8A3E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Recomendación</w:t>
            </w:r>
          </w:p>
          <w:p w14:paraId="776A5886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45D31220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Envases sin limpiar</w:t>
            </w:r>
          </w:p>
          <w:p w14:paraId="4D6B42CC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Recomendación: </w:t>
            </w:r>
            <w:r w:rsidRPr="00256F04">
              <w:rPr>
                <w:rFonts w:ascii="Open Sans" w:hAnsi="Open Sans" w:cs="Open Sans"/>
                <w:lang w:val="es-CR"/>
              </w:rPr>
              <w:t>la disposición debe realizarse acorde a las leyes locales.</w:t>
            </w:r>
          </w:p>
          <w:p w14:paraId="26EE588A" w14:textId="77777777" w:rsidR="00AC1EC4" w:rsidRPr="00256F04" w:rsidRDefault="00AC1EC4" w:rsidP="00AC1E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Agentes limpiadores recomendados: </w:t>
            </w:r>
            <w:r w:rsidRPr="00256F04">
              <w:rPr>
                <w:rFonts w:ascii="Open Sans" w:hAnsi="Open Sans" w:cs="Open Sans"/>
                <w:lang w:val="es-CR"/>
              </w:rPr>
              <w:t>agua, en caso de ser necesario en conjunto puede utilizar otros agentes limpiadores.</w:t>
            </w:r>
          </w:p>
        </w:tc>
      </w:tr>
      <w:tr w:rsidR="00AC1EC4" w:rsidRPr="00865AC7" w14:paraId="7567FD0C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auto" w:fill="D9D9D9" w:themeFill="background1" w:themeFillShade="D9"/>
          </w:tcPr>
          <w:p w14:paraId="1C57F53E" w14:textId="77777777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AC1EC4" w:rsidRPr="00256F04" w14:paraId="37AD1154" w14:textId="77777777" w:rsidTr="002808D3">
        <w:trPr>
          <w:cantSplit/>
          <w:trHeight w:val="37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9802B7" w14:textId="150DF606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14.1 NÚMERO ONU</w:t>
            </w:r>
          </w:p>
        </w:tc>
      </w:tr>
      <w:tr w:rsidR="00AC1EC4" w:rsidRPr="00256F04" w14:paraId="1D0F6B3B" w14:textId="77777777" w:rsidTr="00BB0CE7">
        <w:trPr>
          <w:cantSplit/>
          <w:jc w:val="center"/>
        </w:trPr>
        <w:tc>
          <w:tcPr>
            <w:tcW w:w="4312" w:type="dxa"/>
            <w:gridSpan w:val="3"/>
            <w:shd w:val="clear" w:color="000000" w:fill="FFFFFF"/>
          </w:tcPr>
          <w:p w14:paraId="057E9E1C" w14:textId="77777777" w:rsidR="00AC1EC4" w:rsidRPr="00256F04" w:rsidRDefault="00AC1EC4" w:rsidP="00AC1EC4">
            <w:pPr>
              <w:pStyle w:val="Heading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u w:val="none"/>
                <w:lang w:val="es-CR"/>
              </w:rPr>
              <w:t>DOT</w:t>
            </w:r>
          </w:p>
        </w:tc>
        <w:tc>
          <w:tcPr>
            <w:tcW w:w="7062" w:type="dxa"/>
            <w:gridSpan w:val="7"/>
            <w:shd w:val="clear" w:color="auto" w:fill="auto"/>
          </w:tcPr>
          <w:p w14:paraId="65843C6F" w14:textId="44A4BDD0" w:rsidR="00AC1EC4" w:rsidRPr="00256F04" w:rsidRDefault="00AC1EC4" w:rsidP="00AC1EC4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UN 3082</w:t>
            </w:r>
          </w:p>
        </w:tc>
      </w:tr>
      <w:tr w:rsidR="00AC1EC4" w:rsidRPr="00865AC7" w14:paraId="312ACCAF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918867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14.2 Nombre ONU adecuado para el envío</w:t>
            </w:r>
          </w:p>
        </w:tc>
      </w:tr>
      <w:tr w:rsidR="00AC1EC4" w:rsidRPr="00865AC7" w14:paraId="7D4555FD" w14:textId="77777777" w:rsidTr="00BB0CE7">
        <w:trPr>
          <w:cantSplit/>
          <w:trHeight w:val="256"/>
          <w:jc w:val="center"/>
        </w:trPr>
        <w:tc>
          <w:tcPr>
            <w:tcW w:w="431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1FB1364" w14:textId="77777777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2823B78D" w14:textId="080B9A0D" w:rsidR="00AC1EC4" w:rsidRPr="00256F04" w:rsidRDefault="00AC1EC4" w:rsidP="00AC1EC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Sustancia </w:t>
            </w:r>
            <w:r>
              <w:rPr>
                <w:rFonts w:ascii="Open Sans" w:hAnsi="Open Sans" w:cs="Open Sans"/>
                <w:lang w:val="es-CR"/>
              </w:rPr>
              <w:t>líquida</w:t>
            </w:r>
            <w:r w:rsidRPr="00256F04">
              <w:rPr>
                <w:rFonts w:ascii="Open Sans" w:hAnsi="Open Sans" w:cs="Open Sans"/>
                <w:lang w:val="es-CR"/>
              </w:rPr>
              <w:t xml:space="preserve"> peligrosa para el medio ambiente, N.E.P.</w:t>
            </w:r>
          </w:p>
        </w:tc>
      </w:tr>
      <w:tr w:rsidR="00AC1EC4" w:rsidRPr="00256F04" w14:paraId="0135081E" w14:textId="77777777" w:rsidTr="00BB0CE7">
        <w:trPr>
          <w:cantSplit/>
          <w:trHeight w:val="2054"/>
          <w:jc w:val="center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00CCD5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14.3 Clasificación de riesgo para el transporte</w:t>
            </w:r>
          </w:p>
          <w:p w14:paraId="01BF0663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  <w:p w14:paraId="1864B2DF" w14:textId="51A448A8" w:rsidR="00AC1EC4" w:rsidRPr="00256F04" w:rsidRDefault="00AC1EC4" w:rsidP="00AC1EC4">
            <w:pPr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drawing>
                <wp:inline distT="0" distB="0" distL="0" distR="0" wp14:anchorId="3C693D6F" wp14:editId="686F1E0A">
                  <wp:extent cx="962025" cy="9620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E39D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DEDD45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37DB74BC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791A33E0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7D450192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5B5A3F24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  <w:p w14:paraId="303520B8" w14:textId="77777777" w:rsidR="00AC1EC4" w:rsidRPr="00256F04" w:rsidRDefault="00AC1EC4" w:rsidP="00AC1EC4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AC1EC4" w:rsidRPr="00256F04" w14:paraId="26728EFF" w14:textId="77777777" w:rsidTr="002808D3">
        <w:trPr>
          <w:cantSplit/>
          <w:trHeight w:val="586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850F22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  <w:p w14:paraId="0DA279F3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Etiqueta 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2949" w14:textId="6C00E6BB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9. Misceláneo</w:t>
            </w:r>
          </w:p>
          <w:p w14:paraId="2D2D221D" w14:textId="204E953D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</w:t>
            </w:r>
          </w:p>
          <w:p w14:paraId="37828D46" w14:textId="282A8DDF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AC1EC4" w:rsidRPr="00256F04" w14:paraId="03EDA181" w14:textId="77777777" w:rsidTr="0096685C">
        <w:trPr>
          <w:cantSplit/>
          <w:trHeight w:val="431"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BBE9" w14:textId="655FE46C" w:rsidR="00AC1EC4" w:rsidRPr="00256F04" w:rsidRDefault="00AC1EC4" w:rsidP="00AC1EC4">
            <w:pPr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14.4 Grupo de embalaje</w:t>
            </w:r>
          </w:p>
        </w:tc>
      </w:tr>
      <w:tr w:rsidR="00AC1EC4" w:rsidRPr="00256F04" w14:paraId="0F50D260" w14:textId="77777777" w:rsidTr="009C5C3C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E598CC2" w14:textId="77777777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79BF79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6C5C" w14:textId="3654ADAC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III</w:t>
            </w:r>
          </w:p>
        </w:tc>
      </w:tr>
      <w:tr w:rsidR="00AC1EC4" w:rsidRPr="00865AC7" w14:paraId="42210D08" w14:textId="77777777" w:rsidTr="00BB0CE7">
        <w:trPr>
          <w:cantSplit/>
          <w:trHeight w:val="281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A37542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14.5 Peligros para el medio ambiente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2A49" w14:textId="77777777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AC1EC4" w:rsidRPr="00256F04" w14:paraId="7E6FFC20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DD5EF" w14:textId="77777777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04E621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2B3A" w14:textId="52698D0B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</w:t>
            </w:r>
          </w:p>
        </w:tc>
      </w:tr>
      <w:tr w:rsidR="00AC1EC4" w:rsidRPr="00256F04" w14:paraId="20C7A85B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285056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9EBEB3" w14:textId="77777777" w:rsidR="00AC1EC4" w:rsidRPr="00256F04" w:rsidRDefault="00AC1EC4" w:rsidP="00AC1EC4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8923" w14:textId="2B647FEB" w:rsidR="00AC1EC4" w:rsidRPr="00256F04" w:rsidRDefault="00AC1EC4" w:rsidP="00AC1E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Ninguna</w:t>
            </w:r>
          </w:p>
        </w:tc>
      </w:tr>
      <w:tr w:rsidR="00AC1EC4" w:rsidRPr="00256F04" w14:paraId="5CFBA8FE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CCCCCC"/>
          </w:tcPr>
          <w:p w14:paraId="26927E15" w14:textId="77777777" w:rsidR="00AC1EC4" w:rsidRPr="00256F04" w:rsidRDefault="00AC1EC4" w:rsidP="00AC1EC4">
            <w:pPr>
              <w:pStyle w:val="Heading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15: INFORMACIÓN REGULATORIA</w:t>
            </w:r>
          </w:p>
        </w:tc>
      </w:tr>
      <w:tr w:rsidR="00AC1EC4" w:rsidRPr="00865AC7" w14:paraId="344F01A4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D8F0F69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AC1EC4" w:rsidRPr="00865AC7" w14:paraId="618F1AFD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A941D73" w14:textId="1C968088" w:rsidR="00AC1EC4" w:rsidRPr="00256F04" w:rsidRDefault="00AC1EC4" w:rsidP="00AC1EC4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Estados Unidos</w:t>
            </w:r>
          </w:p>
          <w:p w14:paraId="55659645" w14:textId="4E66458C" w:rsidR="00AC1EC4" w:rsidRPr="00256F04" w:rsidRDefault="00AC1EC4" w:rsidP="00AC1EC4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SARA</w:t>
            </w:r>
          </w:p>
          <w:p w14:paraId="3542B979" w14:textId="77777777" w:rsidR="00AC1EC4" w:rsidRPr="00256F04" w:rsidRDefault="00AC1EC4" w:rsidP="00AC1EC4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335 (sustancias extremadamente peligrosas)</w:t>
            </w:r>
          </w:p>
          <w:p w14:paraId="26317B9E" w14:textId="05B05601" w:rsidR="00AC1EC4" w:rsidRPr="00256F04" w:rsidRDefault="00AC1EC4" w:rsidP="00AC1EC4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esta lista</w:t>
            </w:r>
          </w:p>
          <w:p w14:paraId="536012B8" w14:textId="77777777" w:rsidR="00AC1EC4" w:rsidRPr="00256F04" w:rsidRDefault="00AC1EC4" w:rsidP="00AC1EC4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313 (listado de químicos tóxicos específicos)</w:t>
            </w:r>
          </w:p>
          <w:p w14:paraId="026115D4" w14:textId="0B7399DC" w:rsidR="00AC1EC4" w:rsidRPr="00256F04" w:rsidRDefault="00AC1EC4" w:rsidP="00AC1EC4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la lista.</w:t>
            </w:r>
          </w:p>
        </w:tc>
      </w:tr>
      <w:tr w:rsidR="00AC1EC4" w:rsidRPr="00865AC7" w14:paraId="2D83F39F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A0B45DC" w14:textId="77777777" w:rsidR="00AC1EC4" w:rsidRPr="00256F04" w:rsidRDefault="00AC1EC4" w:rsidP="00AC1EC4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 xml:space="preserve">15.2 Evaluación de seguridad química: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se ha desarrollado una evaluación de seguridad química.</w:t>
            </w:r>
          </w:p>
        </w:tc>
      </w:tr>
      <w:tr w:rsidR="00AC1EC4" w:rsidRPr="00256F04" w14:paraId="5B2BA06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A25E76A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AC1EC4" w:rsidRPr="00865AC7" w14:paraId="1B859B12" w14:textId="77777777" w:rsidTr="00A478A8">
        <w:trPr>
          <w:cantSplit/>
          <w:trHeight w:val="75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3B47F08" w14:textId="77777777" w:rsidR="00AC1EC4" w:rsidRPr="00256F04" w:rsidRDefault="00AC1EC4" w:rsidP="00AC1EC4">
            <w:pPr>
              <w:pStyle w:val="Heading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relevante</w:t>
            </w:r>
          </w:p>
          <w:p w14:paraId="34E3A033" w14:textId="0706A46A" w:rsidR="00AC1EC4" w:rsidRPr="006407A2" w:rsidRDefault="00AC1EC4" w:rsidP="00AC1E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hay información.</w:t>
            </w:r>
          </w:p>
        </w:tc>
      </w:tr>
    </w:tbl>
    <w:p w14:paraId="6F9AD382" w14:textId="77777777" w:rsidR="00E96D4F" w:rsidRPr="00256F04" w:rsidRDefault="00E96D4F">
      <w:pPr>
        <w:rPr>
          <w:rFonts w:ascii="Open Sans" w:hAnsi="Open Sans" w:cs="Open Sans"/>
          <w:lang w:val="es-CR"/>
        </w:rPr>
      </w:pPr>
    </w:p>
    <w:p w14:paraId="0744C997" w14:textId="41B18A78" w:rsidR="00BD32EF" w:rsidRPr="00256F04" w:rsidRDefault="009D4245">
      <w:pPr>
        <w:rPr>
          <w:rFonts w:ascii="Open Sans" w:hAnsi="Open Sans" w:cs="Open Sans"/>
          <w:lang w:val="es-CR"/>
        </w:rPr>
      </w:pPr>
      <w:r w:rsidRPr="00256F04">
        <w:rPr>
          <w:rFonts w:ascii="Open Sans" w:hAnsi="Open Sans" w:cs="Open Sans"/>
          <w:noProof/>
          <w:lang w:val="es-CR"/>
        </w:rPr>
        <w:t xml:space="preserve"> </w:t>
      </w:r>
      <w:r w:rsidR="002808D3" w:rsidRPr="00256F04">
        <w:rPr>
          <w:rFonts w:ascii="Open Sans" w:hAnsi="Open Sans" w:cs="Open Sans"/>
          <w:noProof/>
          <w:lang w:val="es-CR" w:eastAsia="es-CR"/>
        </w:rPr>
        <w:t xml:space="preserve"> </w:t>
      </w:r>
      <w:r w:rsidR="00E06B05" w:rsidRPr="00256F04">
        <w:rPr>
          <w:rFonts w:ascii="Open Sans" w:hAnsi="Open Sans" w:cs="Open Sans"/>
          <w:noProof/>
          <w:lang w:val="es-CR" w:eastAsia="es-CR"/>
        </w:rPr>
        <w:t xml:space="preserve">  </w:t>
      </w:r>
      <w:r w:rsidR="004C6E94" w:rsidRPr="004C6E94">
        <w:rPr>
          <w:noProof/>
          <w:lang w:val="es-CR" w:eastAsia="es-CR"/>
        </w:rPr>
        <w:t xml:space="preserve"> </w:t>
      </w:r>
      <w:r w:rsidR="00AB1531">
        <w:rPr>
          <w:noProof/>
        </w:rPr>
        <w:drawing>
          <wp:anchor distT="0" distB="0" distL="114300" distR="114300" simplePos="0" relativeHeight="251658240" behindDoc="0" locked="0" layoutInCell="1" allowOverlap="1" wp14:anchorId="531A06CB" wp14:editId="13200DDE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1924050" cy="847725"/>
            <wp:effectExtent l="0" t="0" r="0" b="9525"/>
            <wp:wrapNone/>
            <wp:docPr id="1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6AB6A2-8128-4C36-AFB6-8C1C81A53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006AB6A2-8128-4C36-AFB6-8C1C81A53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B1531">
        <w:rPr>
          <w:noProof/>
        </w:rPr>
        <w:drawing>
          <wp:anchor distT="0" distB="0" distL="114300" distR="114300" simplePos="0" relativeHeight="251658241" behindDoc="0" locked="0" layoutInCell="1" allowOverlap="1" wp14:anchorId="5618919C" wp14:editId="4FC0AB34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304924" cy="1359951"/>
            <wp:effectExtent l="0" t="0" r="0" b="0"/>
            <wp:wrapNone/>
            <wp:docPr id="18" name="Imagen 17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4CF02EB-45DF-4558-9F3E-A32A1950E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4CF02EB-45DF-4558-9F3E-A32A1950E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35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32EF" w:rsidRPr="00256F04" w:rsidSect="00C177F2">
      <w:headerReference w:type="default" r:id="rId13"/>
      <w:footerReference w:type="even" r:id="rId14"/>
      <w:footerReference w:type="default" r:id="rId15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1061" w14:textId="77777777" w:rsidR="00773BCA" w:rsidRDefault="00773BCA">
      <w:r>
        <w:separator/>
      </w:r>
    </w:p>
  </w:endnote>
  <w:endnote w:type="continuationSeparator" w:id="0">
    <w:p w14:paraId="5A9C1688" w14:textId="77777777" w:rsidR="00773BCA" w:rsidRDefault="00773BCA">
      <w:r>
        <w:continuationSeparator/>
      </w:r>
    </w:p>
  </w:endnote>
  <w:endnote w:type="continuationNotice" w:id="1">
    <w:p w14:paraId="2427A3DD" w14:textId="77777777" w:rsidR="00D868F6" w:rsidRDefault="00D86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40E2" w14:textId="77777777" w:rsidR="00265116" w:rsidRDefault="00265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2C7D6" w14:textId="77777777" w:rsidR="00265116" w:rsidRDefault="002651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984A" w14:textId="77777777" w:rsidR="00265116" w:rsidRDefault="00265116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2A223922" w14:textId="77777777" w:rsidR="00265116" w:rsidRDefault="00265116">
    <w:pPr>
      <w:pStyle w:val="Header"/>
      <w:jc w:val="center"/>
      <w:rPr>
        <w:rFonts w:ascii="Tahoma" w:hAnsi="Tahoma"/>
        <w:b/>
        <w:sz w:val="16"/>
        <w:szCs w:val="16"/>
      </w:rPr>
    </w:pPr>
  </w:p>
  <w:p w14:paraId="7DF696B4" w14:textId="2DCDE1C8" w:rsidR="00265116" w:rsidRPr="00B3552C" w:rsidRDefault="00265116" w:rsidP="00421F35">
    <w:pPr>
      <w:pStyle w:val="Header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PageNumber"/>
      </w:rPr>
      <w:fldChar w:fldCharType="begin"/>
    </w:r>
    <w:r w:rsidRPr="004979B2">
      <w:rPr>
        <w:rStyle w:val="PageNumber"/>
        <w:lang w:val="es-CR"/>
      </w:rPr>
      <w:instrText xml:space="preserve"> PAGE </w:instrText>
    </w:r>
    <w:r>
      <w:rPr>
        <w:rStyle w:val="PageNumber"/>
      </w:rPr>
      <w:fldChar w:fldCharType="separate"/>
    </w:r>
    <w:r w:rsidR="00972F2B">
      <w:rPr>
        <w:rStyle w:val="PageNumber"/>
        <w:noProof/>
        <w:lang w:val="es-CR"/>
      </w:rPr>
      <w:t>8</w:t>
    </w:r>
    <w:r>
      <w:rPr>
        <w:rStyle w:val="PageNumber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780070EC" w14:textId="77777777" w:rsidR="00265116" w:rsidRPr="00B3552C" w:rsidRDefault="00865AC7" w:rsidP="00421F35">
    <w:pPr>
      <w:pStyle w:val="Footer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265116" w:rsidRPr="00767713">
        <w:rPr>
          <w:rStyle w:val="Hyperlink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43F8FF8D" w14:textId="77777777" w:rsidR="00265116" w:rsidRDefault="00265116">
    <w:pPr>
      <w:pStyle w:val="Footer"/>
      <w:jc w:val="center"/>
      <w:rPr>
        <w:rStyle w:val="PageNumber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2709AC4" w14:textId="77777777" w:rsidR="00265116" w:rsidRPr="00C177F2" w:rsidRDefault="00265116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B063" w14:textId="77777777" w:rsidR="00773BCA" w:rsidRDefault="00773BCA">
      <w:r>
        <w:separator/>
      </w:r>
    </w:p>
  </w:footnote>
  <w:footnote w:type="continuationSeparator" w:id="0">
    <w:p w14:paraId="364F4705" w14:textId="77777777" w:rsidR="00773BCA" w:rsidRDefault="00773BCA">
      <w:r>
        <w:continuationSeparator/>
      </w:r>
    </w:p>
  </w:footnote>
  <w:footnote w:type="continuationNotice" w:id="1">
    <w:p w14:paraId="2BEFFDC3" w14:textId="77777777" w:rsidR="00D868F6" w:rsidRDefault="00D86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265116" w14:paraId="47D794C1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F5517A" w14:textId="77777777" w:rsidR="00265116" w:rsidRDefault="00265116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EF0912" wp14:editId="543BA578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6437B60" w14:textId="77777777" w:rsidR="00265116" w:rsidRPr="00256F04" w:rsidRDefault="00265116" w:rsidP="000B461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F0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5E10BB5" w14:textId="77777777" w:rsidR="00265116" w:rsidRPr="00256F04" w:rsidRDefault="00265116" w:rsidP="000B461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58B05EE" w14:textId="1372DC4F" w:rsidR="00265116" w:rsidRPr="00256F04" w:rsidRDefault="00D10627" w:rsidP="000B461F">
          <w:pPr>
            <w:jc w:val="center"/>
            <w:rPr>
              <w:rFonts w:ascii="Open Sans" w:hAnsi="Open Sans" w:cs="Open Sans"/>
              <w:sz w:val="22"/>
              <w:szCs w:val="22"/>
              <w:lang w:val="es-CR"/>
            </w:rPr>
          </w:pPr>
          <w:r>
            <w:rPr>
              <w:rFonts w:ascii="Open Sans" w:hAnsi="Open Sans" w:cs="Open Sans"/>
              <w:sz w:val="22"/>
              <w:szCs w:val="22"/>
              <w:lang w:val="es-CR"/>
            </w:rPr>
            <w:t>ASSETGUARD FOUL OUT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6F59DF" w14:textId="051BBCB2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CEKSDS-</w:t>
          </w:r>
          <w:r w:rsidR="004E0169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</w:rPr>
            <w:t>6</w:t>
          </w:r>
          <w:r w:rsidR="0086703F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D10627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</w:p>
      </w:tc>
    </w:tr>
    <w:tr w:rsidR="00265116" w14:paraId="5BC66A95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4729AAA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42A79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FE3F12" w14:textId="0FA324BB" w:rsidR="00265116" w:rsidRPr="00256F04" w:rsidRDefault="00265116" w:rsidP="00D31A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01- 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D10627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</w:rPr>
            <w:t>Mar</w:t>
          </w:r>
          <w:r w:rsidR="000D54A2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</w:p>
      </w:tc>
    </w:tr>
    <w:tr w:rsidR="00265116" w:rsidRPr="00341452" w14:paraId="50DD0926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F3B62F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A12408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F02385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08F6C45" w14:textId="18932C1F" w:rsidR="00265116" w:rsidRPr="00256F04" w:rsidRDefault="00265116" w:rsidP="000B461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4E016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D1062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Mar</w:t>
          </w:r>
          <w:r w:rsidR="000D54A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</w:p>
        <w:p w14:paraId="493993CB" w14:textId="4CD179D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4E016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2</w:t>
          </w:r>
          <w:r w:rsidR="00D1062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Mar</w:t>
          </w:r>
          <w:r w:rsidR="000D54A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9445E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</w:p>
        <w:p w14:paraId="40E7AEFC" w14:textId="668466F4" w:rsidR="00265116" w:rsidRPr="00256F04" w:rsidRDefault="00265116" w:rsidP="000B461F">
          <w:pPr>
            <w:rPr>
              <w:rFonts w:ascii="Open Sans" w:hAnsi="Open Sans" w:cs="Open Sans"/>
              <w:b/>
              <w:lang w:val="es-ES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72F2B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8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72F2B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9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1330C407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AB4D105" w14:textId="77777777" w:rsidR="00265116" w:rsidRDefault="00265116">
    <w:pPr>
      <w:pStyle w:val="Header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46E04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141CEC"/>
    <w:multiLevelType w:val="hybridMultilevel"/>
    <w:tmpl w:val="C3BE010E"/>
    <w:lvl w:ilvl="0" w:tplc="140A000B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19253">
    <w:abstractNumId w:val="0"/>
  </w:num>
  <w:num w:numId="2" w16cid:durableId="1250887901">
    <w:abstractNumId w:val="7"/>
  </w:num>
  <w:num w:numId="3" w16cid:durableId="1982146558">
    <w:abstractNumId w:val="5"/>
  </w:num>
  <w:num w:numId="4" w16cid:durableId="1574857291">
    <w:abstractNumId w:val="8"/>
  </w:num>
  <w:num w:numId="5" w16cid:durableId="112067495">
    <w:abstractNumId w:val="6"/>
  </w:num>
  <w:num w:numId="6" w16cid:durableId="1810131664">
    <w:abstractNumId w:val="1"/>
  </w:num>
  <w:num w:numId="7" w16cid:durableId="817307266">
    <w:abstractNumId w:val="4"/>
  </w:num>
  <w:num w:numId="8" w16cid:durableId="1011448108">
    <w:abstractNumId w:val="2"/>
  </w:num>
  <w:num w:numId="9" w16cid:durableId="544217731">
    <w:abstractNumId w:val="3"/>
  </w:num>
  <w:num w:numId="10" w16cid:durableId="1211916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4E1"/>
    <w:rsid w:val="000007EA"/>
    <w:rsid w:val="00004861"/>
    <w:rsid w:val="00010C0F"/>
    <w:rsid w:val="000146F4"/>
    <w:rsid w:val="000151E3"/>
    <w:rsid w:val="000170D3"/>
    <w:rsid w:val="000179FD"/>
    <w:rsid w:val="00021960"/>
    <w:rsid w:val="00033CF7"/>
    <w:rsid w:val="000361F7"/>
    <w:rsid w:val="00041552"/>
    <w:rsid w:val="00042005"/>
    <w:rsid w:val="00045CC2"/>
    <w:rsid w:val="0004701E"/>
    <w:rsid w:val="000511F9"/>
    <w:rsid w:val="00057070"/>
    <w:rsid w:val="00060E44"/>
    <w:rsid w:val="00061BC1"/>
    <w:rsid w:val="000634E2"/>
    <w:rsid w:val="000648A7"/>
    <w:rsid w:val="00067273"/>
    <w:rsid w:val="0007319C"/>
    <w:rsid w:val="000916AC"/>
    <w:rsid w:val="000922B9"/>
    <w:rsid w:val="000934F9"/>
    <w:rsid w:val="00094028"/>
    <w:rsid w:val="000974FA"/>
    <w:rsid w:val="00097579"/>
    <w:rsid w:val="000A485D"/>
    <w:rsid w:val="000A4F71"/>
    <w:rsid w:val="000A6CB8"/>
    <w:rsid w:val="000B461F"/>
    <w:rsid w:val="000C0A9C"/>
    <w:rsid w:val="000C23F5"/>
    <w:rsid w:val="000C30B1"/>
    <w:rsid w:val="000C68F2"/>
    <w:rsid w:val="000C6B62"/>
    <w:rsid w:val="000D0D09"/>
    <w:rsid w:val="000D54A2"/>
    <w:rsid w:val="000D6F63"/>
    <w:rsid w:val="000E3936"/>
    <w:rsid w:val="000E4DEE"/>
    <w:rsid w:val="000E52A9"/>
    <w:rsid w:val="000E57DE"/>
    <w:rsid w:val="000E71E7"/>
    <w:rsid w:val="000E7C4E"/>
    <w:rsid w:val="000F2D53"/>
    <w:rsid w:val="000F5683"/>
    <w:rsid w:val="000F69CC"/>
    <w:rsid w:val="000F7BBA"/>
    <w:rsid w:val="00100473"/>
    <w:rsid w:val="00101CF3"/>
    <w:rsid w:val="00102403"/>
    <w:rsid w:val="00112AE0"/>
    <w:rsid w:val="00112EBC"/>
    <w:rsid w:val="00114EA7"/>
    <w:rsid w:val="00116DA4"/>
    <w:rsid w:val="0011701F"/>
    <w:rsid w:val="00120C2D"/>
    <w:rsid w:val="001256E1"/>
    <w:rsid w:val="00127CC7"/>
    <w:rsid w:val="001301B5"/>
    <w:rsid w:val="00131E6E"/>
    <w:rsid w:val="00135C3D"/>
    <w:rsid w:val="001477CD"/>
    <w:rsid w:val="00147A63"/>
    <w:rsid w:val="001535B0"/>
    <w:rsid w:val="00157B87"/>
    <w:rsid w:val="00162ABF"/>
    <w:rsid w:val="00167593"/>
    <w:rsid w:val="00167EA5"/>
    <w:rsid w:val="0017310C"/>
    <w:rsid w:val="001758E2"/>
    <w:rsid w:val="001772C7"/>
    <w:rsid w:val="001801F0"/>
    <w:rsid w:val="00180945"/>
    <w:rsid w:val="00180DBC"/>
    <w:rsid w:val="00181BCD"/>
    <w:rsid w:val="00186CE7"/>
    <w:rsid w:val="00193F01"/>
    <w:rsid w:val="00196209"/>
    <w:rsid w:val="001A08FA"/>
    <w:rsid w:val="001A0910"/>
    <w:rsid w:val="001A1426"/>
    <w:rsid w:val="001A25FC"/>
    <w:rsid w:val="001A316C"/>
    <w:rsid w:val="001B1390"/>
    <w:rsid w:val="001B1912"/>
    <w:rsid w:val="001B2BFC"/>
    <w:rsid w:val="001B709C"/>
    <w:rsid w:val="001B7BB4"/>
    <w:rsid w:val="001B7C41"/>
    <w:rsid w:val="001C2491"/>
    <w:rsid w:val="001C2597"/>
    <w:rsid w:val="001C31F9"/>
    <w:rsid w:val="001D2DF1"/>
    <w:rsid w:val="001D5DBD"/>
    <w:rsid w:val="001D75BD"/>
    <w:rsid w:val="001E2FC9"/>
    <w:rsid w:val="001F0834"/>
    <w:rsid w:val="001F15BF"/>
    <w:rsid w:val="001F300A"/>
    <w:rsid w:val="0020155C"/>
    <w:rsid w:val="0020372C"/>
    <w:rsid w:val="00211AAF"/>
    <w:rsid w:val="00212053"/>
    <w:rsid w:val="0021771B"/>
    <w:rsid w:val="0021783B"/>
    <w:rsid w:val="002215AC"/>
    <w:rsid w:val="00221844"/>
    <w:rsid w:val="002242E8"/>
    <w:rsid w:val="00224906"/>
    <w:rsid w:val="002327BF"/>
    <w:rsid w:val="002342B0"/>
    <w:rsid w:val="0024263D"/>
    <w:rsid w:val="00242C21"/>
    <w:rsid w:val="0024302C"/>
    <w:rsid w:val="00243963"/>
    <w:rsid w:val="002566CF"/>
    <w:rsid w:val="00256F04"/>
    <w:rsid w:val="00256F58"/>
    <w:rsid w:val="002570EB"/>
    <w:rsid w:val="00261887"/>
    <w:rsid w:val="00265116"/>
    <w:rsid w:val="00276DF9"/>
    <w:rsid w:val="002808D3"/>
    <w:rsid w:val="00283B3E"/>
    <w:rsid w:val="00290044"/>
    <w:rsid w:val="002945AC"/>
    <w:rsid w:val="002962FD"/>
    <w:rsid w:val="002A408B"/>
    <w:rsid w:val="002B1B9D"/>
    <w:rsid w:val="002B335F"/>
    <w:rsid w:val="002B4951"/>
    <w:rsid w:val="002B55F4"/>
    <w:rsid w:val="002B74A4"/>
    <w:rsid w:val="002B74E4"/>
    <w:rsid w:val="002C3A99"/>
    <w:rsid w:val="002D181E"/>
    <w:rsid w:val="002D1AEE"/>
    <w:rsid w:val="002D2C44"/>
    <w:rsid w:val="002D2E02"/>
    <w:rsid w:val="002D3BDC"/>
    <w:rsid w:val="002E2B21"/>
    <w:rsid w:val="002F1FCF"/>
    <w:rsid w:val="002F21B3"/>
    <w:rsid w:val="002F682A"/>
    <w:rsid w:val="002F6B25"/>
    <w:rsid w:val="002F72E8"/>
    <w:rsid w:val="00301516"/>
    <w:rsid w:val="003024B7"/>
    <w:rsid w:val="00305B24"/>
    <w:rsid w:val="00307C23"/>
    <w:rsid w:val="00313BB4"/>
    <w:rsid w:val="00323A22"/>
    <w:rsid w:val="00327061"/>
    <w:rsid w:val="003308CB"/>
    <w:rsid w:val="00332F38"/>
    <w:rsid w:val="00337A14"/>
    <w:rsid w:val="0034109B"/>
    <w:rsid w:val="00341452"/>
    <w:rsid w:val="003424DC"/>
    <w:rsid w:val="0034370E"/>
    <w:rsid w:val="0034406E"/>
    <w:rsid w:val="0034655B"/>
    <w:rsid w:val="003538AE"/>
    <w:rsid w:val="0035536A"/>
    <w:rsid w:val="00357C7C"/>
    <w:rsid w:val="003608F3"/>
    <w:rsid w:val="00363371"/>
    <w:rsid w:val="00363A13"/>
    <w:rsid w:val="00363A1E"/>
    <w:rsid w:val="00363F76"/>
    <w:rsid w:val="00366321"/>
    <w:rsid w:val="00371745"/>
    <w:rsid w:val="00373D9F"/>
    <w:rsid w:val="0037764B"/>
    <w:rsid w:val="0038018F"/>
    <w:rsid w:val="0038029C"/>
    <w:rsid w:val="00380C10"/>
    <w:rsid w:val="00384498"/>
    <w:rsid w:val="00390B43"/>
    <w:rsid w:val="00391A08"/>
    <w:rsid w:val="00391FD5"/>
    <w:rsid w:val="00396C6D"/>
    <w:rsid w:val="003B1505"/>
    <w:rsid w:val="003B1768"/>
    <w:rsid w:val="003B2567"/>
    <w:rsid w:val="003B6AAA"/>
    <w:rsid w:val="003C4CE0"/>
    <w:rsid w:val="003C594D"/>
    <w:rsid w:val="003D3A0F"/>
    <w:rsid w:val="003D3B66"/>
    <w:rsid w:val="003D6D8E"/>
    <w:rsid w:val="003F0AC9"/>
    <w:rsid w:val="003F32DD"/>
    <w:rsid w:val="003F3842"/>
    <w:rsid w:val="0040268C"/>
    <w:rsid w:val="00402D98"/>
    <w:rsid w:val="004059C8"/>
    <w:rsid w:val="00406EF1"/>
    <w:rsid w:val="004078A3"/>
    <w:rsid w:val="00407AD3"/>
    <w:rsid w:val="00416515"/>
    <w:rsid w:val="00417E82"/>
    <w:rsid w:val="0042115D"/>
    <w:rsid w:val="00421F35"/>
    <w:rsid w:val="004278E7"/>
    <w:rsid w:val="00430001"/>
    <w:rsid w:val="004328EB"/>
    <w:rsid w:val="00433E18"/>
    <w:rsid w:val="00434A7B"/>
    <w:rsid w:val="00434F2F"/>
    <w:rsid w:val="0043586C"/>
    <w:rsid w:val="00437BE2"/>
    <w:rsid w:val="00441C97"/>
    <w:rsid w:val="00442173"/>
    <w:rsid w:val="00442EF5"/>
    <w:rsid w:val="004435A7"/>
    <w:rsid w:val="0044605D"/>
    <w:rsid w:val="00447F29"/>
    <w:rsid w:val="00453B8D"/>
    <w:rsid w:val="004609F0"/>
    <w:rsid w:val="00460D23"/>
    <w:rsid w:val="004612D0"/>
    <w:rsid w:val="004632C8"/>
    <w:rsid w:val="00471984"/>
    <w:rsid w:val="00471A17"/>
    <w:rsid w:val="00472D0A"/>
    <w:rsid w:val="0047491A"/>
    <w:rsid w:val="00475B2F"/>
    <w:rsid w:val="0047755C"/>
    <w:rsid w:val="00477F12"/>
    <w:rsid w:val="0048155B"/>
    <w:rsid w:val="00482D23"/>
    <w:rsid w:val="004861FF"/>
    <w:rsid w:val="00487594"/>
    <w:rsid w:val="0049022F"/>
    <w:rsid w:val="00490EBE"/>
    <w:rsid w:val="00493906"/>
    <w:rsid w:val="004973C4"/>
    <w:rsid w:val="0049799C"/>
    <w:rsid w:val="004979B2"/>
    <w:rsid w:val="004A0198"/>
    <w:rsid w:val="004A70D2"/>
    <w:rsid w:val="004B2254"/>
    <w:rsid w:val="004B55E9"/>
    <w:rsid w:val="004B5EDC"/>
    <w:rsid w:val="004B7969"/>
    <w:rsid w:val="004B7F90"/>
    <w:rsid w:val="004C238F"/>
    <w:rsid w:val="004C5C45"/>
    <w:rsid w:val="004C6E94"/>
    <w:rsid w:val="004C799C"/>
    <w:rsid w:val="004D0C2C"/>
    <w:rsid w:val="004D1CC2"/>
    <w:rsid w:val="004E0169"/>
    <w:rsid w:val="004E5720"/>
    <w:rsid w:val="004E6A1D"/>
    <w:rsid w:val="004E7D18"/>
    <w:rsid w:val="004F0310"/>
    <w:rsid w:val="004F19C6"/>
    <w:rsid w:val="004F330B"/>
    <w:rsid w:val="004F4891"/>
    <w:rsid w:val="004F79B8"/>
    <w:rsid w:val="00503168"/>
    <w:rsid w:val="0050320B"/>
    <w:rsid w:val="0050624F"/>
    <w:rsid w:val="005070C2"/>
    <w:rsid w:val="0050765E"/>
    <w:rsid w:val="005161AB"/>
    <w:rsid w:val="00516B8F"/>
    <w:rsid w:val="005202CE"/>
    <w:rsid w:val="00521C30"/>
    <w:rsid w:val="0053005A"/>
    <w:rsid w:val="0053144E"/>
    <w:rsid w:val="00532A91"/>
    <w:rsid w:val="0053614C"/>
    <w:rsid w:val="00536388"/>
    <w:rsid w:val="00537415"/>
    <w:rsid w:val="005379DD"/>
    <w:rsid w:val="0054026F"/>
    <w:rsid w:val="0054061C"/>
    <w:rsid w:val="00540B79"/>
    <w:rsid w:val="00550B9C"/>
    <w:rsid w:val="00555E0A"/>
    <w:rsid w:val="00562268"/>
    <w:rsid w:val="00562874"/>
    <w:rsid w:val="0056315A"/>
    <w:rsid w:val="005643C2"/>
    <w:rsid w:val="005647C3"/>
    <w:rsid w:val="00565251"/>
    <w:rsid w:val="00573611"/>
    <w:rsid w:val="0057561B"/>
    <w:rsid w:val="00575F95"/>
    <w:rsid w:val="00577406"/>
    <w:rsid w:val="00585265"/>
    <w:rsid w:val="005852B6"/>
    <w:rsid w:val="00591B04"/>
    <w:rsid w:val="00593FBF"/>
    <w:rsid w:val="005A245A"/>
    <w:rsid w:val="005A4904"/>
    <w:rsid w:val="005A66DB"/>
    <w:rsid w:val="005A76A0"/>
    <w:rsid w:val="005A7F46"/>
    <w:rsid w:val="005B73B0"/>
    <w:rsid w:val="005C3B58"/>
    <w:rsid w:val="005C406F"/>
    <w:rsid w:val="005C765A"/>
    <w:rsid w:val="005D3E53"/>
    <w:rsid w:val="005D47B3"/>
    <w:rsid w:val="005D6C52"/>
    <w:rsid w:val="005E4DEA"/>
    <w:rsid w:val="005E582F"/>
    <w:rsid w:val="005F35A5"/>
    <w:rsid w:val="00603FDA"/>
    <w:rsid w:val="00607F6C"/>
    <w:rsid w:val="0061089E"/>
    <w:rsid w:val="00621CDD"/>
    <w:rsid w:val="00624F33"/>
    <w:rsid w:val="00633224"/>
    <w:rsid w:val="006407A2"/>
    <w:rsid w:val="006504CA"/>
    <w:rsid w:val="00650A7E"/>
    <w:rsid w:val="0065165E"/>
    <w:rsid w:val="00655827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58E"/>
    <w:rsid w:val="00696EA0"/>
    <w:rsid w:val="00697182"/>
    <w:rsid w:val="00697522"/>
    <w:rsid w:val="006A0B52"/>
    <w:rsid w:val="006B0E24"/>
    <w:rsid w:val="006B2296"/>
    <w:rsid w:val="006B5489"/>
    <w:rsid w:val="006B616F"/>
    <w:rsid w:val="006B63BE"/>
    <w:rsid w:val="006B6AA4"/>
    <w:rsid w:val="006C32E1"/>
    <w:rsid w:val="006D3AD0"/>
    <w:rsid w:val="006D3D19"/>
    <w:rsid w:val="006D69F3"/>
    <w:rsid w:val="006E5575"/>
    <w:rsid w:val="006E55CC"/>
    <w:rsid w:val="006E6D5B"/>
    <w:rsid w:val="006E7120"/>
    <w:rsid w:val="006F0710"/>
    <w:rsid w:val="006F1D81"/>
    <w:rsid w:val="006F3295"/>
    <w:rsid w:val="006F516F"/>
    <w:rsid w:val="007011A8"/>
    <w:rsid w:val="007031FD"/>
    <w:rsid w:val="00713C62"/>
    <w:rsid w:val="00717207"/>
    <w:rsid w:val="0072183D"/>
    <w:rsid w:val="00722A29"/>
    <w:rsid w:val="00724F75"/>
    <w:rsid w:val="007257D3"/>
    <w:rsid w:val="007258AE"/>
    <w:rsid w:val="00725C31"/>
    <w:rsid w:val="00727FB5"/>
    <w:rsid w:val="007304A6"/>
    <w:rsid w:val="00730CA0"/>
    <w:rsid w:val="0074071B"/>
    <w:rsid w:val="007411E7"/>
    <w:rsid w:val="00741D24"/>
    <w:rsid w:val="007441C3"/>
    <w:rsid w:val="00751EC9"/>
    <w:rsid w:val="007526B5"/>
    <w:rsid w:val="007532D3"/>
    <w:rsid w:val="007550CD"/>
    <w:rsid w:val="00755BF3"/>
    <w:rsid w:val="00755E7D"/>
    <w:rsid w:val="00756F74"/>
    <w:rsid w:val="00773BCA"/>
    <w:rsid w:val="0077548B"/>
    <w:rsid w:val="0078080C"/>
    <w:rsid w:val="007866FE"/>
    <w:rsid w:val="00790585"/>
    <w:rsid w:val="007926FA"/>
    <w:rsid w:val="00793910"/>
    <w:rsid w:val="0079413D"/>
    <w:rsid w:val="007968B6"/>
    <w:rsid w:val="007A7F86"/>
    <w:rsid w:val="007B0D45"/>
    <w:rsid w:val="007B4F19"/>
    <w:rsid w:val="007B62DD"/>
    <w:rsid w:val="007B7AC6"/>
    <w:rsid w:val="007C1732"/>
    <w:rsid w:val="007C4C59"/>
    <w:rsid w:val="007D1267"/>
    <w:rsid w:val="007E75A8"/>
    <w:rsid w:val="007F6BF9"/>
    <w:rsid w:val="00801A13"/>
    <w:rsid w:val="00801C12"/>
    <w:rsid w:val="00801FDA"/>
    <w:rsid w:val="00804AA7"/>
    <w:rsid w:val="0081592C"/>
    <w:rsid w:val="00816EB9"/>
    <w:rsid w:val="00821052"/>
    <w:rsid w:val="00824783"/>
    <w:rsid w:val="00830EAA"/>
    <w:rsid w:val="008376D7"/>
    <w:rsid w:val="0084478C"/>
    <w:rsid w:val="008466F7"/>
    <w:rsid w:val="008507AE"/>
    <w:rsid w:val="008508CD"/>
    <w:rsid w:val="0085146A"/>
    <w:rsid w:val="00851DB4"/>
    <w:rsid w:val="00852DA6"/>
    <w:rsid w:val="00853E47"/>
    <w:rsid w:val="0085401D"/>
    <w:rsid w:val="00854E77"/>
    <w:rsid w:val="0085756C"/>
    <w:rsid w:val="00864A2B"/>
    <w:rsid w:val="00865AC7"/>
    <w:rsid w:val="008665BF"/>
    <w:rsid w:val="0086703F"/>
    <w:rsid w:val="00876290"/>
    <w:rsid w:val="00880458"/>
    <w:rsid w:val="00880D33"/>
    <w:rsid w:val="00880FAD"/>
    <w:rsid w:val="008815AB"/>
    <w:rsid w:val="00881DF9"/>
    <w:rsid w:val="008822DB"/>
    <w:rsid w:val="0088294E"/>
    <w:rsid w:val="008840CD"/>
    <w:rsid w:val="00884C0A"/>
    <w:rsid w:val="00887D0A"/>
    <w:rsid w:val="00892CDB"/>
    <w:rsid w:val="0089383A"/>
    <w:rsid w:val="0089570E"/>
    <w:rsid w:val="008961DF"/>
    <w:rsid w:val="008A1734"/>
    <w:rsid w:val="008A1AD1"/>
    <w:rsid w:val="008A22C2"/>
    <w:rsid w:val="008A7F1B"/>
    <w:rsid w:val="008B380F"/>
    <w:rsid w:val="008B5232"/>
    <w:rsid w:val="008C06C4"/>
    <w:rsid w:val="008C1087"/>
    <w:rsid w:val="008C1D92"/>
    <w:rsid w:val="008C3D12"/>
    <w:rsid w:val="008C4C2C"/>
    <w:rsid w:val="008C7339"/>
    <w:rsid w:val="008D064A"/>
    <w:rsid w:val="008D0BD4"/>
    <w:rsid w:val="008D4881"/>
    <w:rsid w:val="008D4A92"/>
    <w:rsid w:val="008D55C3"/>
    <w:rsid w:val="008E1E5E"/>
    <w:rsid w:val="008E427C"/>
    <w:rsid w:val="008F0816"/>
    <w:rsid w:val="008F096B"/>
    <w:rsid w:val="008F0D90"/>
    <w:rsid w:val="008F4019"/>
    <w:rsid w:val="008F5166"/>
    <w:rsid w:val="008F60BE"/>
    <w:rsid w:val="008F626B"/>
    <w:rsid w:val="008F6693"/>
    <w:rsid w:val="008F7C4F"/>
    <w:rsid w:val="00902B2F"/>
    <w:rsid w:val="00904ED6"/>
    <w:rsid w:val="00906058"/>
    <w:rsid w:val="00913272"/>
    <w:rsid w:val="00921FD3"/>
    <w:rsid w:val="00923809"/>
    <w:rsid w:val="009356AD"/>
    <w:rsid w:val="00936C14"/>
    <w:rsid w:val="00940516"/>
    <w:rsid w:val="00942737"/>
    <w:rsid w:val="0094367E"/>
    <w:rsid w:val="009445EF"/>
    <w:rsid w:val="00947A9B"/>
    <w:rsid w:val="00951490"/>
    <w:rsid w:val="00955083"/>
    <w:rsid w:val="0095598F"/>
    <w:rsid w:val="0096119A"/>
    <w:rsid w:val="00964298"/>
    <w:rsid w:val="0096685C"/>
    <w:rsid w:val="00966B32"/>
    <w:rsid w:val="00972F2B"/>
    <w:rsid w:val="009748AD"/>
    <w:rsid w:val="0098404A"/>
    <w:rsid w:val="009A2579"/>
    <w:rsid w:val="009A25A4"/>
    <w:rsid w:val="009A414B"/>
    <w:rsid w:val="009A4466"/>
    <w:rsid w:val="009C5C3C"/>
    <w:rsid w:val="009C71B4"/>
    <w:rsid w:val="009D385A"/>
    <w:rsid w:val="009D4245"/>
    <w:rsid w:val="009D489F"/>
    <w:rsid w:val="009D68AD"/>
    <w:rsid w:val="009E0CD5"/>
    <w:rsid w:val="009E2B71"/>
    <w:rsid w:val="009E47EB"/>
    <w:rsid w:val="009F2DCF"/>
    <w:rsid w:val="009F43DF"/>
    <w:rsid w:val="009F502C"/>
    <w:rsid w:val="009F60F6"/>
    <w:rsid w:val="00A0048A"/>
    <w:rsid w:val="00A00EE3"/>
    <w:rsid w:val="00A03167"/>
    <w:rsid w:val="00A05730"/>
    <w:rsid w:val="00A065A3"/>
    <w:rsid w:val="00A07F68"/>
    <w:rsid w:val="00A21167"/>
    <w:rsid w:val="00A21493"/>
    <w:rsid w:val="00A21B97"/>
    <w:rsid w:val="00A252BB"/>
    <w:rsid w:val="00A269D8"/>
    <w:rsid w:val="00A26AC5"/>
    <w:rsid w:val="00A423E8"/>
    <w:rsid w:val="00A478A8"/>
    <w:rsid w:val="00A514B3"/>
    <w:rsid w:val="00A56791"/>
    <w:rsid w:val="00A6111A"/>
    <w:rsid w:val="00A614B3"/>
    <w:rsid w:val="00A67EC6"/>
    <w:rsid w:val="00A732F6"/>
    <w:rsid w:val="00A7482C"/>
    <w:rsid w:val="00A75126"/>
    <w:rsid w:val="00A9086F"/>
    <w:rsid w:val="00AA11FE"/>
    <w:rsid w:val="00AA1AB0"/>
    <w:rsid w:val="00AA232D"/>
    <w:rsid w:val="00AA7340"/>
    <w:rsid w:val="00AB1531"/>
    <w:rsid w:val="00AB2923"/>
    <w:rsid w:val="00AB4E14"/>
    <w:rsid w:val="00AB5052"/>
    <w:rsid w:val="00AB561A"/>
    <w:rsid w:val="00AC1EC4"/>
    <w:rsid w:val="00AC237A"/>
    <w:rsid w:val="00AC2D5F"/>
    <w:rsid w:val="00AD0D03"/>
    <w:rsid w:val="00AD4E3D"/>
    <w:rsid w:val="00AD6ECE"/>
    <w:rsid w:val="00AE0BBE"/>
    <w:rsid w:val="00AE1432"/>
    <w:rsid w:val="00AE1F6E"/>
    <w:rsid w:val="00AE2315"/>
    <w:rsid w:val="00AE2494"/>
    <w:rsid w:val="00AE382A"/>
    <w:rsid w:val="00AE3A37"/>
    <w:rsid w:val="00AE77E3"/>
    <w:rsid w:val="00AF00CB"/>
    <w:rsid w:val="00AF1907"/>
    <w:rsid w:val="00AF19CD"/>
    <w:rsid w:val="00AF21D4"/>
    <w:rsid w:val="00AF578E"/>
    <w:rsid w:val="00B004F8"/>
    <w:rsid w:val="00B017B6"/>
    <w:rsid w:val="00B060BA"/>
    <w:rsid w:val="00B071DB"/>
    <w:rsid w:val="00B07551"/>
    <w:rsid w:val="00B208FF"/>
    <w:rsid w:val="00B256D8"/>
    <w:rsid w:val="00B25F43"/>
    <w:rsid w:val="00B30BB3"/>
    <w:rsid w:val="00B324FC"/>
    <w:rsid w:val="00B34A57"/>
    <w:rsid w:val="00B36454"/>
    <w:rsid w:val="00B36BBC"/>
    <w:rsid w:val="00B46208"/>
    <w:rsid w:val="00B661D7"/>
    <w:rsid w:val="00B6620E"/>
    <w:rsid w:val="00B67C6B"/>
    <w:rsid w:val="00B67E3D"/>
    <w:rsid w:val="00B75861"/>
    <w:rsid w:val="00B83D3B"/>
    <w:rsid w:val="00B87E88"/>
    <w:rsid w:val="00B87EBE"/>
    <w:rsid w:val="00B91ED3"/>
    <w:rsid w:val="00B92787"/>
    <w:rsid w:val="00B92848"/>
    <w:rsid w:val="00B93E42"/>
    <w:rsid w:val="00B94529"/>
    <w:rsid w:val="00B970ED"/>
    <w:rsid w:val="00BA1712"/>
    <w:rsid w:val="00BA3490"/>
    <w:rsid w:val="00BB07DB"/>
    <w:rsid w:val="00BB0CE7"/>
    <w:rsid w:val="00BB14F7"/>
    <w:rsid w:val="00BB1575"/>
    <w:rsid w:val="00BB4D15"/>
    <w:rsid w:val="00BC1DB0"/>
    <w:rsid w:val="00BC39FF"/>
    <w:rsid w:val="00BC4771"/>
    <w:rsid w:val="00BD02E6"/>
    <w:rsid w:val="00BD267A"/>
    <w:rsid w:val="00BD32EF"/>
    <w:rsid w:val="00BE1209"/>
    <w:rsid w:val="00BE1407"/>
    <w:rsid w:val="00BE4517"/>
    <w:rsid w:val="00BE489D"/>
    <w:rsid w:val="00BE71CD"/>
    <w:rsid w:val="00BF1491"/>
    <w:rsid w:val="00BF16EE"/>
    <w:rsid w:val="00BF359D"/>
    <w:rsid w:val="00BF5D63"/>
    <w:rsid w:val="00C0090C"/>
    <w:rsid w:val="00C022D1"/>
    <w:rsid w:val="00C03D33"/>
    <w:rsid w:val="00C047C8"/>
    <w:rsid w:val="00C07B91"/>
    <w:rsid w:val="00C108CD"/>
    <w:rsid w:val="00C13A6C"/>
    <w:rsid w:val="00C13F97"/>
    <w:rsid w:val="00C177F2"/>
    <w:rsid w:val="00C25208"/>
    <w:rsid w:val="00C300CE"/>
    <w:rsid w:val="00C353DA"/>
    <w:rsid w:val="00C372EB"/>
    <w:rsid w:val="00C41C7D"/>
    <w:rsid w:val="00C4438C"/>
    <w:rsid w:val="00C5095B"/>
    <w:rsid w:val="00C50CCD"/>
    <w:rsid w:val="00C511C4"/>
    <w:rsid w:val="00C53A0E"/>
    <w:rsid w:val="00C559C9"/>
    <w:rsid w:val="00C55B7F"/>
    <w:rsid w:val="00C71DA1"/>
    <w:rsid w:val="00C739A6"/>
    <w:rsid w:val="00C73C9E"/>
    <w:rsid w:val="00C76AFD"/>
    <w:rsid w:val="00C83B49"/>
    <w:rsid w:val="00C87A2C"/>
    <w:rsid w:val="00C97F27"/>
    <w:rsid w:val="00CA0376"/>
    <w:rsid w:val="00CA1712"/>
    <w:rsid w:val="00CA2752"/>
    <w:rsid w:val="00CA417A"/>
    <w:rsid w:val="00CA4406"/>
    <w:rsid w:val="00CB032F"/>
    <w:rsid w:val="00CB2B32"/>
    <w:rsid w:val="00CB5686"/>
    <w:rsid w:val="00CB7A39"/>
    <w:rsid w:val="00CC0787"/>
    <w:rsid w:val="00CC26BD"/>
    <w:rsid w:val="00CC55AC"/>
    <w:rsid w:val="00CC566C"/>
    <w:rsid w:val="00CD32E4"/>
    <w:rsid w:val="00CD4504"/>
    <w:rsid w:val="00CD683A"/>
    <w:rsid w:val="00CE3A30"/>
    <w:rsid w:val="00CF3BBC"/>
    <w:rsid w:val="00CF4124"/>
    <w:rsid w:val="00CF4875"/>
    <w:rsid w:val="00CF6396"/>
    <w:rsid w:val="00CF644C"/>
    <w:rsid w:val="00CF6DF6"/>
    <w:rsid w:val="00D00795"/>
    <w:rsid w:val="00D008B2"/>
    <w:rsid w:val="00D045BA"/>
    <w:rsid w:val="00D05177"/>
    <w:rsid w:val="00D05465"/>
    <w:rsid w:val="00D07347"/>
    <w:rsid w:val="00D10627"/>
    <w:rsid w:val="00D142D6"/>
    <w:rsid w:val="00D16577"/>
    <w:rsid w:val="00D20091"/>
    <w:rsid w:val="00D223A3"/>
    <w:rsid w:val="00D2445E"/>
    <w:rsid w:val="00D24DFB"/>
    <w:rsid w:val="00D25EFC"/>
    <w:rsid w:val="00D26042"/>
    <w:rsid w:val="00D261E3"/>
    <w:rsid w:val="00D31A21"/>
    <w:rsid w:val="00D3245E"/>
    <w:rsid w:val="00D34C22"/>
    <w:rsid w:val="00D37B5B"/>
    <w:rsid w:val="00D43B92"/>
    <w:rsid w:val="00D46A99"/>
    <w:rsid w:val="00D47CC2"/>
    <w:rsid w:val="00D51A16"/>
    <w:rsid w:val="00D51F2C"/>
    <w:rsid w:val="00D53025"/>
    <w:rsid w:val="00D603E3"/>
    <w:rsid w:val="00D62E56"/>
    <w:rsid w:val="00D6528F"/>
    <w:rsid w:val="00D66D8A"/>
    <w:rsid w:val="00D67E44"/>
    <w:rsid w:val="00D707BE"/>
    <w:rsid w:val="00D7416D"/>
    <w:rsid w:val="00D74CCE"/>
    <w:rsid w:val="00D8025A"/>
    <w:rsid w:val="00D813B2"/>
    <w:rsid w:val="00D868F6"/>
    <w:rsid w:val="00D86935"/>
    <w:rsid w:val="00D92BFA"/>
    <w:rsid w:val="00D95D92"/>
    <w:rsid w:val="00D97158"/>
    <w:rsid w:val="00DA2FE4"/>
    <w:rsid w:val="00DA5FE7"/>
    <w:rsid w:val="00DA7D72"/>
    <w:rsid w:val="00DB17A0"/>
    <w:rsid w:val="00DB2FE4"/>
    <w:rsid w:val="00DC1E9F"/>
    <w:rsid w:val="00DC3083"/>
    <w:rsid w:val="00DC3F5C"/>
    <w:rsid w:val="00DC557A"/>
    <w:rsid w:val="00DC78B9"/>
    <w:rsid w:val="00DD2A1E"/>
    <w:rsid w:val="00DE22BA"/>
    <w:rsid w:val="00DE3FF3"/>
    <w:rsid w:val="00DE42F8"/>
    <w:rsid w:val="00DE4563"/>
    <w:rsid w:val="00DF00F0"/>
    <w:rsid w:val="00DF1995"/>
    <w:rsid w:val="00DF49FE"/>
    <w:rsid w:val="00DF5248"/>
    <w:rsid w:val="00DF6D13"/>
    <w:rsid w:val="00E002CC"/>
    <w:rsid w:val="00E01587"/>
    <w:rsid w:val="00E03AF4"/>
    <w:rsid w:val="00E04152"/>
    <w:rsid w:val="00E06B05"/>
    <w:rsid w:val="00E10774"/>
    <w:rsid w:val="00E107B6"/>
    <w:rsid w:val="00E11C95"/>
    <w:rsid w:val="00E13783"/>
    <w:rsid w:val="00E15B3A"/>
    <w:rsid w:val="00E16B93"/>
    <w:rsid w:val="00E207A4"/>
    <w:rsid w:val="00E217E9"/>
    <w:rsid w:val="00E24DAD"/>
    <w:rsid w:val="00E3420B"/>
    <w:rsid w:val="00E34509"/>
    <w:rsid w:val="00E34813"/>
    <w:rsid w:val="00E37FE0"/>
    <w:rsid w:val="00E437BE"/>
    <w:rsid w:val="00E4600F"/>
    <w:rsid w:val="00E50122"/>
    <w:rsid w:val="00E50C30"/>
    <w:rsid w:val="00E53A51"/>
    <w:rsid w:val="00E5744F"/>
    <w:rsid w:val="00E6161A"/>
    <w:rsid w:val="00E638C0"/>
    <w:rsid w:val="00E66434"/>
    <w:rsid w:val="00E70A9B"/>
    <w:rsid w:val="00E73B85"/>
    <w:rsid w:val="00E75EF3"/>
    <w:rsid w:val="00E83773"/>
    <w:rsid w:val="00E83F6B"/>
    <w:rsid w:val="00E84874"/>
    <w:rsid w:val="00E869A3"/>
    <w:rsid w:val="00E9147F"/>
    <w:rsid w:val="00E93F56"/>
    <w:rsid w:val="00E9439E"/>
    <w:rsid w:val="00E94A88"/>
    <w:rsid w:val="00E96BA2"/>
    <w:rsid w:val="00E96D4F"/>
    <w:rsid w:val="00E97F38"/>
    <w:rsid w:val="00EA0097"/>
    <w:rsid w:val="00EA35F1"/>
    <w:rsid w:val="00EA754A"/>
    <w:rsid w:val="00EA7C5C"/>
    <w:rsid w:val="00EB1F80"/>
    <w:rsid w:val="00EB46D6"/>
    <w:rsid w:val="00EB5618"/>
    <w:rsid w:val="00EC1F68"/>
    <w:rsid w:val="00EC71A1"/>
    <w:rsid w:val="00EC7BE1"/>
    <w:rsid w:val="00ED38B0"/>
    <w:rsid w:val="00ED59FC"/>
    <w:rsid w:val="00EE2AB1"/>
    <w:rsid w:val="00EE4636"/>
    <w:rsid w:val="00EF1524"/>
    <w:rsid w:val="00EF15B6"/>
    <w:rsid w:val="00EF2095"/>
    <w:rsid w:val="00EF54A7"/>
    <w:rsid w:val="00EF5FF5"/>
    <w:rsid w:val="00EF7C60"/>
    <w:rsid w:val="00EF7D06"/>
    <w:rsid w:val="00F0339C"/>
    <w:rsid w:val="00F047A1"/>
    <w:rsid w:val="00F10980"/>
    <w:rsid w:val="00F16961"/>
    <w:rsid w:val="00F16D27"/>
    <w:rsid w:val="00F17765"/>
    <w:rsid w:val="00F2108E"/>
    <w:rsid w:val="00F22401"/>
    <w:rsid w:val="00F2542D"/>
    <w:rsid w:val="00F255CF"/>
    <w:rsid w:val="00F30B22"/>
    <w:rsid w:val="00F36101"/>
    <w:rsid w:val="00F3774C"/>
    <w:rsid w:val="00F41B9A"/>
    <w:rsid w:val="00F42836"/>
    <w:rsid w:val="00F42878"/>
    <w:rsid w:val="00F434F8"/>
    <w:rsid w:val="00F439E2"/>
    <w:rsid w:val="00F447B7"/>
    <w:rsid w:val="00F47010"/>
    <w:rsid w:val="00F56577"/>
    <w:rsid w:val="00F567FD"/>
    <w:rsid w:val="00F577FB"/>
    <w:rsid w:val="00F579E9"/>
    <w:rsid w:val="00F75D73"/>
    <w:rsid w:val="00F75F6E"/>
    <w:rsid w:val="00F76E3C"/>
    <w:rsid w:val="00F777F5"/>
    <w:rsid w:val="00F82339"/>
    <w:rsid w:val="00F872EC"/>
    <w:rsid w:val="00F91854"/>
    <w:rsid w:val="00F92AD2"/>
    <w:rsid w:val="00F92FD1"/>
    <w:rsid w:val="00F935FE"/>
    <w:rsid w:val="00FA39A1"/>
    <w:rsid w:val="00FA4F74"/>
    <w:rsid w:val="00FA74DE"/>
    <w:rsid w:val="00FA7E7A"/>
    <w:rsid w:val="00FB5204"/>
    <w:rsid w:val="00FB6DEB"/>
    <w:rsid w:val="00FC4060"/>
    <w:rsid w:val="00FC4B95"/>
    <w:rsid w:val="00FC754D"/>
    <w:rsid w:val="00FC7681"/>
    <w:rsid w:val="00FC7F86"/>
    <w:rsid w:val="00FD2873"/>
    <w:rsid w:val="00FD616C"/>
    <w:rsid w:val="00FD7DD1"/>
    <w:rsid w:val="00FE1D73"/>
    <w:rsid w:val="00FE2945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872FA5"/>
  <w15:docId w15:val="{CD86754D-6179-434B-9691-684677B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es-C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BalloonText">
    <w:name w:val="Balloon Text"/>
    <w:basedOn w:val="Normal"/>
    <w:link w:val="BalloonTextCh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B1F8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21F3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170D3"/>
    <w:pPr>
      <w:ind w:left="720"/>
      <w:contextualSpacing/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63815"/>
    <w:rPr>
      <w:color w:val="808080"/>
      <w:shd w:val="clear" w:color="auto" w:fill="E6E6E6"/>
    </w:rPr>
  </w:style>
  <w:style w:type="character" w:styleId="Strong">
    <w:name w:val="Strong"/>
    <w:basedOn w:val="DefaultParagraphFont"/>
    <w:qFormat/>
    <w:rsid w:val="00042005"/>
    <w:rPr>
      <w:b/>
      <w:bCs/>
    </w:rPr>
  </w:style>
  <w:style w:type="paragraph" w:customStyle="1" w:styleId="Default">
    <w:name w:val="Default"/>
    <w:rsid w:val="00CA417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B648-AF27-4B70-AC66-C6910539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1645</Words>
  <Characters>9380</Characters>
  <Application>Microsoft Office Word</Application>
  <DocSecurity>4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subject/>
  <dc:creator>Marta Mora Castillo</dc:creator>
  <cp:keywords/>
  <cp:lastModifiedBy>licencias cek27</cp:lastModifiedBy>
  <cp:revision>126</cp:revision>
  <cp:lastPrinted>2022-05-03T23:00:00Z</cp:lastPrinted>
  <dcterms:created xsi:type="dcterms:W3CDTF">2021-08-06T19:30:00Z</dcterms:created>
  <dcterms:modified xsi:type="dcterms:W3CDTF">2022-10-06T17:46:00Z</dcterms:modified>
</cp:coreProperties>
</file>