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73DA" w14:textId="77777777" w:rsidR="0017202E" w:rsidRDefault="0017202E" w:rsidP="0017202E">
      <w:pPr>
        <w:widowControl w:val="0"/>
        <w:tabs>
          <w:tab w:val="left" w:pos="3740"/>
          <w:tab w:val="left" w:pos="927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</w:p>
    <w:p w14:paraId="65325268" w14:textId="4BBD3E1A" w:rsidR="00062C44" w:rsidRPr="00575DF6" w:rsidRDefault="00283653" w:rsidP="0017202E">
      <w:pPr>
        <w:widowControl w:val="0"/>
        <w:tabs>
          <w:tab w:val="left" w:pos="3740"/>
          <w:tab w:val="left" w:pos="927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SEPTIC</w:t>
      </w:r>
    </w:p>
    <w:p w14:paraId="466D5D72" w14:textId="15899B37" w:rsidR="00970B2D" w:rsidRPr="00575DF6" w:rsidRDefault="00796F49" w:rsidP="00575DF6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32"/>
          <w:szCs w:val="32"/>
          <w:lang w:val="es-CR"/>
        </w:rPr>
      </w:pPr>
      <w:r w:rsidRPr="00796F49">
        <w:rPr>
          <w:rFonts w:ascii="Open Sans ExtraBold" w:hAnsi="Open Sans ExtraBold" w:cs="Arial Black"/>
          <w:b/>
          <w:bCs/>
          <w:sz w:val="32"/>
          <w:szCs w:val="32"/>
          <w:lang w:val="es-CR"/>
        </w:rPr>
        <w:t>TRATAMIENTO BIOFORMULADO LÍQUIDO PARA TANQUE SÉPTICO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629"/>
        <w:gridCol w:w="275"/>
        <w:gridCol w:w="326"/>
        <w:gridCol w:w="4873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55CDC" w14:paraId="2D654C09" w14:textId="77777777" w:rsidTr="00421DCF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374B6B86" w14:textId="77777777" w:rsidR="00796F49" w:rsidRPr="00796F49" w:rsidRDefault="00796F49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96F49">
              <w:rPr>
                <w:rFonts w:ascii="Open Sans" w:hAnsi="Open Sans" w:cs="Arial"/>
                <w:b/>
                <w:lang w:val="es-CR"/>
              </w:rPr>
              <w:t xml:space="preserve">Septic </w:t>
            </w:r>
            <w:r w:rsidRPr="00796F49">
              <w:rPr>
                <w:rFonts w:ascii="Open Sans" w:hAnsi="Open Sans" w:cs="Arial"/>
                <w:lang w:val="es-CR"/>
              </w:rPr>
              <w:t>es una mezcla de bacterias, de cepas seleccionadas por su capacidad de producir enzimas, capaces de eliminar los malos olores y acelerar el proceso de descomposición de desechos humanos.</w:t>
            </w:r>
          </w:p>
          <w:p w14:paraId="0559F429" w14:textId="6368CF17" w:rsidR="00225375" w:rsidRPr="00225375" w:rsidRDefault="00796F49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96F49">
              <w:rPr>
                <w:rFonts w:ascii="Open Sans" w:hAnsi="Open Sans" w:cs="Arial"/>
                <w:lang w:val="es-CR"/>
              </w:rPr>
              <w:t>Estas poderosas bacterias viven y se reproducen en condiciones de poco oxígeno e inclusive en condiciones anaeróbicas (sin aire), condiciones típicas de una fosa séptica.</w:t>
            </w:r>
          </w:p>
        </w:tc>
        <w:tc>
          <w:tcPr>
            <w:tcW w:w="279" w:type="dxa"/>
          </w:tcPr>
          <w:p w14:paraId="66F86EF5" w14:textId="77777777" w:rsidR="00062C44" w:rsidRPr="003967E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03D890F0" w14:textId="55CB697E" w:rsidR="00796F49" w:rsidRPr="00796F49" w:rsidRDefault="00796F49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96F49">
              <w:rPr>
                <w:rFonts w:ascii="Open Sans" w:hAnsi="Open Sans" w:cs="Arial"/>
                <w:lang w:val="es-CR"/>
              </w:rPr>
              <w:t>Tratamiento de choque:</w:t>
            </w:r>
          </w:p>
          <w:p w14:paraId="2A889127" w14:textId="21FC5EE4" w:rsidR="00062C44" w:rsidRDefault="00796F49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96F49">
              <w:rPr>
                <w:rFonts w:ascii="Open Sans" w:hAnsi="Open Sans" w:cs="Arial"/>
                <w:lang w:val="es-CR"/>
              </w:rPr>
              <w:t>Agregue 4 litros por cada 1000 galones de capacidad de la fosa durante 5 días. Los resultados se notarán en 10 – 14 días.</w:t>
            </w:r>
            <w:r w:rsidR="00522A7C">
              <w:rPr>
                <w:rFonts w:ascii="Open Sans" w:hAnsi="Open Sans" w:cs="Arial"/>
                <w:lang w:val="es-CR"/>
              </w:rPr>
              <w:t xml:space="preserve"> (para problemas severos refuerce el tratamiento de choque con 1 kilo de </w:t>
            </w:r>
            <w:r w:rsidR="00522A7C" w:rsidRPr="005C5F37">
              <w:rPr>
                <w:rFonts w:ascii="Open Sans" w:hAnsi="Open Sans" w:cs="Arial"/>
                <w:b/>
                <w:lang w:val="es-CR"/>
              </w:rPr>
              <w:t>Bio</w:t>
            </w:r>
            <w:r w:rsidR="005C5F37" w:rsidRPr="005C5F37">
              <w:rPr>
                <w:rFonts w:ascii="Open Sans" w:hAnsi="Open Sans" w:cs="Arial"/>
                <w:b/>
                <w:lang w:val="es-CR"/>
              </w:rPr>
              <w:t>l</w:t>
            </w:r>
            <w:r w:rsidR="00522A7C" w:rsidRPr="005C5F37">
              <w:rPr>
                <w:rFonts w:ascii="Open Sans" w:hAnsi="Open Sans" w:cs="Arial"/>
                <w:b/>
                <w:lang w:val="es-CR"/>
              </w:rPr>
              <w:t>agoon</w:t>
            </w:r>
            <w:r w:rsidR="00522A7C">
              <w:rPr>
                <w:rFonts w:ascii="Open Sans" w:hAnsi="Open Sans" w:cs="Arial"/>
                <w:lang w:val="es-CR"/>
              </w:rPr>
              <w:t xml:space="preserve"> durante 15 días) </w:t>
            </w:r>
          </w:p>
          <w:p w14:paraId="69D12832" w14:textId="77777777" w:rsidR="005C5F37" w:rsidRDefault="005C5F37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4FCCC59F" w14:textId="77777777" w:rsidR="00522A7C" w:rsidRDefault="00522A7C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Tratamiento de mantenimiento:</w:t>
            </w:r>
          </w:p>
          <w:p w14:paraId="63C59155" w14:textId="47AD4610" w:rsidR="00522A7C" w:rsidRPr="00361F41" w:rsidRDefault="00522A7C" w:rsidP="00796F4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Como regla general 1 litro por mes por cada 5 personas de conocer el volumen de agua de salida hacia la fosa 1 litro cada 1000 galones</w:t>
            </w:r>
          </w:p>
        </w:tc>
      </w:tr>
      <w:tr w:rsidR="00DA0EEA" w:rsidRPr="00155CDC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361F4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361F4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155CDC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79A2210D" w:rsidR="00062C44" w:rsidRPr="00361F41" w:rsidRDefault="00796F49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796F49">
              <w:rPr>
                <w:rFonts w:ascii="Open Sans" w:hAnsi="Open Sans" w:cs="Arial"/>
                <w:b/>
                <w:lang w:val="es-CR"/>
              </w:rPr>
              <w:t>Septic</w:t>
            </w:r>
            <w:r w:rsidRPr="00796F49">
              <w:rPr>
                <w:rFonts w:ascii="Open Sans" w:hAnsi="Open Sans" w:cs="Arial"/>
                <w:lang w:val="es-CR"/>
              </w:rPr>
              <w:t xml:space="preserve"> es perfecto para: Tanques sépticos en industria, comercio, hoteles, hospitales, colegios, moteles, universidades, iglesias, edificios de apartamentos y de oficinas, así como cualquier lugar donde el sistema de alcantarillado municipal no esté disponible.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7777777" w:rsidR="00062C44" w:rsidRPr="00361F41" w:rsidRDefault="00062C44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361F41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</w:tc>
      </w:tr>
      <w:tr w:rsidR="00062C44" w:rsidRPr="00155CD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361F4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7B1C14" w:rsidRPr="00361F41" w:rsidRDefault="007B1C14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361F4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" stroked="f">
                      <v:textbox>
                        <w:txbxContent>
                          <w:p w14:paraId="18D4803E" w14:textId="77777777" w:rsidR="007B1C14" w:rsidRPr="00361F41" w:rsidRDefault="007B1C14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361F4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B13986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92"/>
            </w:tblGrid>
            <w:tr w:rsidR="007461C7" w:rsidRPr="00155CDC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36752D9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225375">
                    <w:rPr>
                      <w:rFonts w:ascii="Open Sans" w:hAnsi="Open Sans" w:cs="Arial"/>
                    </w:rPr>
                    <w:t>Liquido azul oscuro inodoro</w:t>
                  </w:r>
                </w:p>
                <w:p w14:paraId="6276DA83" w14:textId="75024C62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6.00 – 8.0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20B5C97E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7B1C14">
                    <w:rPr>
                      <w:rFonts w:ascii="Open Sans" w:hAnsi="Open Sans" w:cs="Arial"/>
                    </w:rPr>
                    <w:t>0.985 – 1.00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1E4D5922" w14:textId="0B12ABC5" w:rsidR="007461C7" w:rsidRP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>No hay</w:t>
                  </w:r>
                </w:p>
                <w:p w14:paraId="3405109E" w14:textId="038F3C36" w:rsidR="007461C7" w:rsidRPr="00575DF6" w:rsidRDefault="007461C7" w:rsidP="00575DF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="007B1C14">
                    <w:rPr>
                      <w:rFonts w:ascii="Open Sans" w:hAnsi="Open Sans" w:cs="Arial"/>
                    </w:rPr>
                    <w:t xml:space="preserve">Irritación en ojos            </w:t>
                  </w:r>
                </w:p>
              </w:tc>
            </w:tr>
          </w:tbl>
          <w:p w14:paraId="74D76677" w14:textId="4C8A6430" w:rsidR="00062C44" w:rsidRPr="00361F4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361F4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5F5B519" w:rsidR="004B48E0" w:rsidRPr="00361F41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361F41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265AA80" w14:textId="59CE6DA9" w:rsidR="004B48E0" w:rsidRPr="00361F41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Costa Rica: </w:t>
            </w:r>
            <w:r w:rsidR="00544CF9" w:rsidRPr="00544CF9">
              <w:rPr>
                <w:rFonts w:ascii="Open Sans" w:hAnsi="Open Sans"/>
                <w:lang w:val="es-CR"/>
              </w:rPr>
              <w:t>Q-20-01214</w:t>
            </w:r>
          </w:p>
          <w:p w14:paraId="2AEB582E" w14:textId="3F5FE199" w:rsidR="004B48E0" w:rsidRPr="00361F41" w:rsidRDefault="004B48E0" w:rsidP="004B48E0">
            <w:pPr>
              <w:rPr>
                <w:rFonts w:ascii="Open Sans" w:hAnsi="Open Sans"/>
                <w:color w:val="FF0000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Guatemala: </w:t>
            </w:r>
            <w:r w:rsidR="00B13986" w:rsidRPr="00B13986">
              <w:rPr>
                <w:rFonts w:ascii="Open Sans" w:hAnsi="Open Sans"/>
                <w:lang w:val="es-CR"/>
              </w:rPr>
              <w:t>PH-6001</w:t>
            </w:r>
          </w:p>
          <w:p w14:paraId="766B089F" w14:textId="4EB624B6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361F41">
              <w:rPr>
                <w:rFonts w:ascii="Open Sans" w:hAnsi="Open Sans"/>
                <w:lang w:val="es-CR"/>
              </w:rPr>
              <w:t xml:space="preserve">No. Reg. Nicaragua: </w:t>
            </w:r>
            <w:r w:rsidR="00B13986" w:rsidRPr="00B13986">
              <w:rPr>
                <w:rFonts w:ascii="Open Sans" w:hAnsi="Open Sans"/>
                <w:lang w:val="es-CR"/>
              </w:rPr>
              <w:t>03-1482-0216</w:t>
            </w:r>
          </w:p>
          <w:p w14:paraId="786E4BD3" w14:textId="268AD89D" w:rsidR="00B13986" w:rsidRDefault="00B13986" w:rsidP="00B13986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Panamá</w:t>
            </w:r>
            <w:r w:rsidRPr="00361F41">
              <w:rPr>
                <w:rFonts w:ascii="Open Sans" w:hAnsi="Open Sans"/>
                <w:lang w:val="es-CR"/>
              </w:rPr>
              <w:t xml:space="preserve">: </w:t>
            </w:r>
            <w:r>
              <w:rPr>
                <w:rFonts w:ascii="Open Sans" w:hAnsi="Open Sans"/>
                <w:lang w:val="es-CR"/>
              </w:rPr>
              <w:t xml:space="preserve">DEPA: </w:t>
            </w:r>
            <w:r w:rsidRPr="00B13986">
              <w:rPr>
                <w:rFonts w:ascii="Open Sans" w:hAnsi="Open Sans"/>
                <w:lang w:val="es-CR"/>
              </w:rPr>
              <w:t>49801</w:t>
            </w:r>
          </w:p>
          <w:p w14:paraId="0F4538BC" w14:textId="5A287212" w:rsidR="00B13986" w:rsidRPr="00361F41" w:rsidRDefault="00B13986" w:rsidP="004B48E0">
            <w:pPr>
              <w:rPr>
                <w:rFonts w:ascii="Open Sans" w:hAnsi="Open Sans"/>
                <w:lang w:val="es-CR"/>
              </w:rPr>
            </w:pPr>
          </w:p>
          <w:p w14:paraId="66754D56" w14:textId="05BDF05D" w:rsidR="00062C44" w:rsidRPr="00B13986" w:rsidRDefault="00062C44" w:rsidP="007B1C14">
            <w:pPr>
              <w:rPr>
                <w:rFonts w:ascii="Open Sans" w:hAnsi="Open Sans"/>
                <w:color w:val="FF0000"/>
                <w:lang w:val="es-CR"/>
              </w:rPr>
            </w:pPr>
          </w:p>
        </w:tc>
      </w:tr>
    </w:tbl>
    <w:p w14:paraId="4621F884" w14:textId="5B144A45" w:rsidR="00062C44" w:rsidRPr="00B13986" w:rsidRDefault="00F1756F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  <w:r w:rsidRPr="00DA0EEA">
        <w:rPr>
          <w:rFonts w:ascii="Open Sans" w:hAnsi="Open Sans" w:cs="Arial"/>
          <w:b/>
          <w:noProof/>
          <w:sz w:val="18"/>
          <w:szCs w:val="18"/>
          <w:lang w:val="es-CR" w:eastAsia="es-C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D5ED77" wp14:editId="57609D85">
                <wp:simplePos x="0" y="0"/>
                <wp:positionH relativeFrom="page">
                  <wp:align>center</wp:align>
                </wp:positionH>
                <wp:positionV relativeFrom="paragraph">
                  <wp:posOffset>378460</wp:posOffset>
                </wp:positionV>
                <wp:extent cx="800100" cy="800100"/>
                <wp:effectExtent l="95250" t="95250" r="38100" b="952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3960" y="1980"/>
                          <a:chExt cx="3780" cy="378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322C" w14:textId="43AD6EC9" w:rsidR="007B1C14" w:rsidRPr="005919DB" w:rsidRDefault="00B13986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7B1C14" w:rsidRDefault="007B1C14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925B4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7B1C14" w:rsidRPr="005919DB" w:rsidRDefault="007B1C14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6671B" w14:textId="77777777" w:rsidR="007B1C14" w:rsidRPr="00274C34" w:rsidRDefault="007B1C14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17C8B" w14:textId="77777777" w:rsidR="007B1C14" w:rsidRPr="005919DB" w:rsidRDefault="007B1C14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ED77" id="Group 5" o:spid="_x0000_s1027" style="position:absolute;margin-left:0;margin-top:29.8pt;width:63pt;height:63pt;z-index:251664384;mso-position-horizontal:center;mso-position-horizontal-relative:page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">
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<v:textbox>
                    <w:txbxContent>
                      <w:p w14:paraId="1A58322C" w14:textId="43AD6EC9" w:rsidR="007B1C14" w:rsidRPr="005919DB" w:rsidRDefault="00B13986" w:rsidP="00062C44">
                        <w:pPr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0</w:t>
                        </w:r>
                      </w:p>
                      <w:p w14:paraId="44896F2B" w14:textId="77777777" w:rsidR="007B1C14" w:rsidRDefault="007B1C14" w:rsidP="00062C44">
                        <w:pPr>
                          <w:rPr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<v:textbox>
                    <w:txbxContent>
                      <w:p w14:paraId="636925B4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  <w:p w14:paraId="53D865DF" w14:textId="77777777" w:rsidR="007B1C14" w:rsidRPr="005919DB" w:rsidRDefault="007B1C14" w:rsidP="00062C44">
                        <w:r w:rsidRPr="005919DB">
                          <w:t xml:space="preserve">       </w:t>
                        </w:r>
                      </w:p>
                    </w:txbxContent>
                  </v:textbox>
                </v:rect>
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<v:textbox>
                    <w:txbxContent>
                      <w:p w14:paraId="4D86671B" w14:textId="77777777" w:rsidR="007B1C14" w:rsidRPr="00274C34" w:rsidRDefault="007B1C14" w:rsidP="00062C44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<v:textbox>
                    <w:txbxContent>
                      <w:p w14:paraId="64517C8B" w14:textId="77777777" w:rsidR="007B1C14" w:rsidRPr="005919DB" w:rsidRDefault="007B1C14" w:rsidP="00062C44">
                        <w:pPr>
                          <w:jc w:val="center"/>
                          <w:rPr>
                            <w:b/>
                          </w:rPr>
                        </w:pPr>
                        <w:r w:rsidRPr="005919DB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sectPr w:rsidR="00062C44" w:rsidRPr="00B13986" w:rsidSect="00172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900" w:bottom="0" w:left="1276" w:header="90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33FB6" w14:textId="77777777" w:rsidR="00780ACF" w:rsidRDefault="00780ACF" w:rsidP="007B1C14">
      <w:r>
        <w:separator/>
      </w:r>
    </w:p>
  </w:endnote>
  <w:endnote w:type="continuationSeparator" w:id="0">
    <w:p w14:paraId="1CE55233" w14:textId="77777777" w:rsidR="00780ACF" w:rsidRDefault="00780ACF" w:rsidP="007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8603" w14:textId="77777777" w:rsidR="00155CDC" w:rsidRDefault="00155C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121B" w14:textId="5EE9B2BD" w:rsidR="007B1C14" w:rsidRPr="007B1C14" w:rsidRDefault="007B1C14" w:rsidP="007B1C14">
    <w:pPr>
      <w:pStyle w:val="Piedepgina"/>
    </w:pPr>
  </w:p>
  <w:tbl>
    <w:tblPr>
      <w:tblStyle w:val="Tablaconcuadrcula"/>
      <w:tblW w:w="3434" w:type="dxa"/>
      <w:tblInd w:w="6628" w:type="dxa"/>
      <w:tblLook w:val="04A0" w:firstRow="1" w:lastRow="0" w:firstColumn="1" w:lastColumn="0" w:noHBand="0" w:noVBand="1"/>
    </w:tblPr>
    <w:tblGrid>
      <w:gridCol w:w="2174"/>
      <w:gridCol w:w="1260"/>
    </w:tblGrid>
    <w:tr w:rsidR="007B1C14" w14:paraId="06703505" w14:textId="77777777" w:rsidTr="00575DF6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0791C6" w14:textId="48CDD92C" w:rsidR="007B1C14" w:rsidRPr="00CF0931" w:rsidRDefault="00B13986" w:rsidP="007B1C14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SEPTIC</w:t>
          </w:r>
        </w:p>
      </w:tc>
    </w:tr>
    <w:tr w:rsidR="007B1C14" w14:paraId="15588789" w14:textId="77777777" w:rsidTr="00575DF6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19AEBD5C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FA34345" w14:textId="63A5EC22" w:rsidR="007B1C14" w:rsidRPr="00CF0931" w:rsidRDefault="00B13986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CEKFT-276</w:t>
          </w:r>
        </w:p>
      </w:tc>
    </w:tr>
    <w:tr w:rsidR="007B1C14" w14:paraId="3ECF921F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054419B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B657894" w14:textId="3FE70BAC" w:rsidR="007B1C14" w:rsidRPr="00CF0931" w:rsidRDefault="00B13986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0C4028">
            <w:rPr>
              <w:rFonts w:ascii="Century Gothic" w:hAnsi="Century Gothic"/>
              <w:sz w:val="16"/>
              <w:szCs w:val="16"/>
            </w:rPr>
            <w:t>4</w:t>
          </w:r>
          <w:r w:rsidR="000343C9">
            <w:rPr>
              <w:rFonts w:ascii="Century Gothic" w:hAnsi="Century Gothic"/>
              <w:sz w:val="16"/>
              <w:szCs w:val="16"/>
            </w:rPr>
            <w:t>-</w:t>
          </w:r>
          <w:r w:rsidR="00155CDC"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78D47822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C2574A5" w14:textId="579EBF59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3F8BF6D" w14:textId="13CB3AEF" w:rsidR="007B1C14" w:rsidRPr="00CF0931" w:rsidRDefault="00155CDC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10Abr24</w:t>
          </w:r>
        </w:p>
      </w:tc>
    </w:tr>
    <w:tr w:rsidR="007B1C14" w14:paraId="316C807D" w14:textId="77777777" w:rsidTr="00575DF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A11B1C2" w14:textId="77777777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3DD0743" w14:textId="01711377" w:rsidR="007B1C14" w:rsidRPr="00CF0931" w:rsidRDefault="00B13986" w:rsidP="007B1C14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05Jul</w:t>
          </w:r>
          <w:r w:rsidR="007B1C14">
            <w:rPr>
              <w:rFonts w:ascii="Century Gothic" w:hAnsi="Century Gothic"/>
              <w:sz w:val="16"/>
              <w:szCs w:val="16"/>
            </w:rPr>
            <w:t>1</w:t>
          </w:r>
          <w:r w:rsidR="007B1C14" w:rsidRPr="00CF0931">
            <w:rPr>
              <w:rFonts w:ascii="Century Gothic" w:hAnsi="Century Gothic"/>
              <w:sz w:val="16"/>
              <w:szCs w:val="16"/>
            </w:rPr>
            <w:t>3</w:t>
          </w:r>
        </w:p>
      </w:tc>
    </w:tr>
    <w:tr w:rsidR="007B1C14" w14:paraId="48EDB656" w14:textId="77777777" w:rsidTr="00575DF6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A8A0B83" w14:textId="22354C24" w:rsidR="007B1C14" w:rsidRPr="00CF0931" w:rsidRDefault="007B1C14" w:rsidP="007B1C14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CE85ABD" w14:textId="22E9308A" w:rsidR="007B1C14" w:rsidRPr="00D222F0" w:rsidRDefault="007B1C14" w:rsidP="007B1C14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202DD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1202DD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2AFE4484" w14:textId="467AF020" w:rsidR="007B1C14" w:rsidRPr="007B1C14" w:rsidRDefault="0017202E" w:rsidP="007B1C14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3C783ECB" wp14:editId="5D280B46">
          <wp:simplePos x="0" y="0"/>
          <wp:positionH relativeFrom="margin">
            <wp:posOffset>-138430</wp:posOffset>
          </wp:positionH>
          <wp:positionV relativeFrom="margin">
            <wp:posOffset>9182735</wp:posOffset>
          </wp:positionV>
          <wp:extent cx="6661150" cy="319405"/>
          <wp:effectExtent l="0" t="0" r="6350" b="4445"/>
          <wp:wrapNone/>
          <wp:docPr id="7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0533" w14:textId="77777777" w:rsidR="00155CDC" w:rsidRDefault="00155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0061" w14:textId="77777777" w:rsidR="00780ACF" w:rsidRDefault="00780ACF" w:rsidP="007B1C14">
      <w:r>
        <w:separator/>
      </w:r>
    </w:p>
  </w:footnote>
  <w:footnote w:type="continuationSeparator" w:id="0">
    <w:p w14:paraId="65182650" w14:textId="77777777" w:rsidR="00780ACF" w:rsidRDefault="00780ACF" w:rsidP="007B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B0A0" w14:textId="77777777" w:rsidR="00155CDC" w:rsidRDefault="00155C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C8DE" w14:textId="549D354A" w:rsidR="007B1C14" w:rsidRDefault="0017202E">
    <w:pPr>
      <w:pStyle w:val="Encabezado"/>
      <w:rPr>
        <w:noProof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6E199900" wp14:editId="3C38934F">
          <wp:simplePos x="0" y="0"/>
          <wp:positionH relativeFrom="page">
            <wp:posOffset>552450</wp:posOffset>
          </wp:positionH>
          <wp:positionV relativeFrom="margin">
            <wp:posOffset>-365760</wp:posOffset>
          </wp:positionV>
          <wp:extent cx="6661150" cy="1108710"/>
          <wp:effectExtent l="0" t="0" r="6350" b="0"/>
          <wp:wrapNone/>
          <wp:docPr id="69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08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B5811E" w14:textId="08B3BB7E" w:rsidR="0017202E" w:rsidRDefault="0017202E">
    <w:pPr>
      <w:pStyle w:val="Encabezado"/>
      <w:rPr>
        <w:noProof/>
      </w:rPr>
    </w:pPr>
  </w:p>
  <w:p w14:paraId="722C7D21" w14:textId="036BAB74" w:rsidR="0017202E" w:rsidRDefault="001720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FF47" w14:textId="77777777" w:rsidR="00155CDC" w:rsidRDefault="00155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73740232">
    <w:abstractNumId w:val="1"/>
  </w:num>
  <w:num w:numId="2" w16cid:durableId="447353061">
    <w:abstractNumId w:val="2"/>
  </w:num>
  <w:num w:numId="3" w16cid:durableId="64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es-CR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akhs9dRCHMgDroFlFkS+dShM+Fkj+sscSZrBumqE+CbCHbB5lIltYys9D/cyFP3okqfXEOCi+LZ22x5b4xNFw==" w:salt="HDXiUHM12ca49/fvrRDZQ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343C9"/>
    <w:rsid w:val="00062C44"/>
    <w:rsid w:val="000A46B2"/>
    <w:rsid w:val="000B5C06"/>
    <w:rsid w:val="000C4028"/>
    <w:rsid w:val="0011253F"/>
    <w:rsid w:val="001202DD"/>
    <w:rsid w:val="00155CDC"/>
    <w:rsid w:val="0017202E"/>
    <w:rsid w:val="0018413D"/>
    <w:rsid w:val="001A4D42"/>
    <w:rsid w:val="001E5651"/>
    <w:rsid w:val="001E6B55"/>
    <w:rsid w:val="00225375"/>
    <w:rsid w:val="002453EA"/>
    <w:rsid w:val="00247008"/>
    <w:rsid w:val="00283653"/>
    <w:rsid w:val="00361F41"/>
    <w:rsid w:val="00381CF3"/>
    <w:rsid w:val="003967E1"/>
    <w:rsid w:val="003B1043"/>
    <w:rsid w:val="00415D16"/>
    <w:rsid w:val="00421DCF"/>
    <w:rsid w:val="00447125"/>
    <w:rsid w:val="004B48E0"/>
    <w:rsid w:val="004B72F0"/>
    <w:rsid w:val="0051358E"/>
    <w:rsid w:val="00522A7C"/>
    <w:rsid w:val="00544CF9"/>
    <w:rsid w:val="00575DF6"/>
    <w:rsid w:val="005C5F37"/>
    <w:rsid w:val="00627EBA"/>
    <w:rsid w:val="006313CC"/>
    <w:rsid w:val="00640A07"/>
    <w:rsid w:val="0066721C"/>
    <w:rsid w:val="006929EE"/>
    <w:rsid w:val="00725044"/>
    <w:rsid w:val="007461C7"/>
    <w:rsid w:val="00780ACF"/>
    <w:rsid w:val="0079439F"/>
    <w:rsid w:val="00796F49"/>
    <w:rsid w:val="007B1C14"/>
    <w:rsid w:val="00812D51"/>
    <w:rsid w:val="00850C1C"/>
    <w:rsid w:val="008832EB"/>
    <w:rsid w:val="00970B2D"/>
    <w:rsid w:val="00A70FDE"/>
    <w:rsid w:val="00B13986"/>
    <w:rsid w:val="00B27C99"/>
    <w:rsid w:val="00B55982"/>
    <w:rsid w:val="00C31B98"/>
    <w:rsid w:val="00C556AF"/>
    <w:rsid w:val="00CF62DD"/>
    <w:rsid w:val="00D9421A"/>
    <w:rsid w:val="00DA0EEA"/>
    <w:rsid w:val="00DA48A5"/>
    <w:rsid w:val="00E31B71"/>
    <w:rsid w:val="00F1194A"/>
    <w:rsid w:val="00F1756F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322DFF"/>
  <w14:defaultImageDpi w14:val="300"/>
  <w15:docId w15:val="{D1DFF51C-A3AB-4990-AF0C-546A0AB4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B1C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C14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7B1C14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0724-2874-4029-9749-D304D7BE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1451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13</cp:revision>
  <cp:lastPrinted>2021-09-29T15:42:00Z</cp:lastPrinted>
  <dcterms:created xsi:type="dcterms:W3CDTF">2020-02-24T16:23:00Z</dcterms:created>
  <dcterms:modified xsi:type="dcterms:W3CDTF">2024-04-10T17:36:00Z</dcterms:modified>
</cp:coreProperties>
</file>