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3C3A68F5" w:rsidR="00062C44" w:rsidRPr="00A94C21" w:rsidRDefault="00532219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56"/>
          <w:szCs w:val="56"/>
          <w:lang w:val="es-MX"/>
        </w:rPr>
      </w:pPr>
      <w:r>
        <w:rPr>
          <w:rFonts w:ascii="Open Sans ExtraBold" w:hAnsi="Open Sans ExtraBold" w:cs="Arial Black"/>
          <w:b/>
          <w:bCs/>
          <w:sz w:val="56"/>
          <w:szCs w:val="56"/>
          <w:lang w:val="es-MX"/>
        </w:rPr>
        <w:t>GREEN SOLUTION</w:t>
      </w:r>
    </w:p>
    <w:p w14:paraId="5690495B" w14:textId="78041150" w:rsidR="00062C44" w:rsidRPr="00B743FF" w:rsidRDefault="00262822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" w:hAnsi="Open Sans" w:cs="Arial Black"/>
          <w:b/>
          <w:bCs/>
          <w:sz w:val="24"/>
          <w:szCs w:val="24"/>
          <w:lang w:val="es-MX"/>
        </w:rPr>
      </w:pPr>
      <w:r w:rsidRPr="00B743FF">
        <w:rPr>
          <w:rFonts w:ascii="Open Sans" w:hAnsi="Open Sans" w:cs="Arial"/>
          <w:b/>
          <w:sz w:val="24"/>
          <w:szCs w:val="24"/>
          <w:lang w:val="es-MX"/>
        </w:rPr>
        <w:t>LIMPIADOR DESENGRANTE LÍQUIDO</w:t>
      </w:r>
    </w:p>
    <w:p w14:paraId="785AFF46" w14:textId="171ACE74" w:rsidR="00062C44" w:rsidRPr="00B743FF" w:rsidRDefault="00AF2243" w:rsidP="00062C44">
      <w:pPr>
        <w:pStyle w:val="Prrafodelista"/>
        <w:numPr>
          <w:ilvl w:val="0"/>
          <w:numId w:val="2"/>
        </w:numPr>
        <w:tabs>
          <w:tab w:val="left" w:pos="0"/>
        </w:tabs>
        <w:rPr>
          <w:rFonts w:ascii="Open Sans" w:hAnsi="Open Sans" w:cs="Arial"/>
          <w:b/>
          <w:sz w:val="16"/>
          <w:szCs w:val="16"/>
        </w:rPr>
      </w:pPr>
      <w:r w:rsidRPr="00B743FF">
        <w:rPr>
          <w:rFonts w:ascii="Open Sans" w:hAnsi="Open Sans" w:cs="Arial"/>
          <w:b/>
          <w:sz w:val="16"/>
          <w:szCs w:val="16"/>
        </w:rPr>
        <w:t>LIMPIADOR DE USO GENERAL</w:t>
      </w:r>
    </w:p>
    <w:p w14:paraId="56000AC0" w14:textId="492A50EF" w:rsidR="00062C44" w:rsidRPr="00B743FF" w:rsidRDefault="00642624" w:rsidP="00062C44">
      <w:pPr>
        <w:pStyle w:val="Prrafodelista"/>
        <w:numPr>
          <w:ilvl w:val="0"/>
          <w:numId w:val="2"/>
        </w:numPr>
        <w:tabs>
          <w:tab w:val="left" w:pos="0"/>
        </w:tabs>
        <w:rPr>
          <w:rFonts w:ascii="Open Sans" w:hAnsi="Open Sans" w:cs="Arial"/>
          <w:b/>
          <w:sz w:val="16"/>
          <w:szCs w:val="16"/>
        </w:rPr>
      </w:pPr>
      <w:r>
        <w:rPr>
          <w:rFonts w:ascii="Open Sans" w:hAnsi="Open Sans" w:cs="Arial"/>
          <w:b/>
          <w:sz w:val="16"/>
          <w:szCs w:val="16"/>
        </w:rPr>
        <w:t xml:space="preserve">LIGERAMENTE </w:t>
      </w:r>
      <w:r w:rsidR="00AF2243" w:rsidRPr="00B743FF">
        <w:rPr>
          <w:rFonts w:ascii="Open Sans" w:hAnsi="Open Sans" w:cs="Arial"/>
          <w:b/>
          <w:sz w:val="16"/>
          <w:szCs w:val="16"/>
        </w:rPr>
        <w:t>ESPUMANTE</w:t>
      </w:r>
    </w:p>
    <w:p w14:paraId="1C18A310" w14:textId="06180CE0" w:rsidR="00532219" w:rsidRPr="00B743FF" w:rsidRDefault="00AF2243" w:rsidP="00ED390F">
      <w:pPr>
        <w:pStyle w:val="Prrafodelista"/>
        <w:numPr>
          <w:ilvl w:val="0"/>
          <w:numId w:val="2"/>
        </w:numPr>
        <w:tabs>
          <w:tab w:val="left" w:pos="-284"/>
          <w:tab w:val="left" w:pos="0"/>
        </w:tabs>
        <w:rPr>
          <w:rFonts w:ascii="Open Sans" w:hAnsi="Open Sans" w:cs="Arial"/>
          <w:b/>
          <w:sz w:val="16"/>
          <w:szCs w:val="16"/>
        </w:rPr>
      </w:pPr>
      <w:r w:rsidRPr="00B743FF">
        <w:rPr>
          <w:rFonts w:ascii="Open Sans" w:hAnsi="Open Sans" w:cs="Arial"/>
          <w:b/>
          <w:sz w:val="16"/>
          <w:szCs w:val="16"/>
        </w:rPr>
        <w:t>BIODEGRADABLE</w:t>
      </w:r>
    </w:p>
    <w:p w14:paraId="466D5D72" w14:textId="77777777" w:rsidR="00970B2D" w:rsidRPr="00062C44" w:rsidRDefault="00970B2D" w:rsidP="00062C44">
      <w:pPr>
        <w:tabs>
          <w:tab w:val="left" w:pos="-284"/>
        </w:tabs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048"/>
        <w:gridCol w:w="279"/>
        <w:gridCol w:w="5379"/>
      </w:tblGrid>
      <w:tr w:rsidR="00062C44" w14:paraId="123B3B2D" w14:textId="77777777" w:rsidTr="001D5CEF">
        <w:tc>
          <w:tcPr>
            <w:tcW w:w="5048" w:type="dxa"/>
            <w:shd w:val="clear" w:color="auto" w:fill="334F84"/>
          </w:tcPr>
          <w:p w14:paraId="6CA6C969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shd w:val="clear" w:color="auto" w:fill="334F84"/>
          </w:tcPr>
          <w:p w14:paraId="1D3EEDF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532219" w14:paraId="2D654C09" w14:textId="77777777" w:rsidTr="001D5CEF">
        <w:trPr>
          <w:trHeight w:val="2344"/>
        </w:trPr>
        <w:tc>
          <w:tcPr>
            <w:tcW w:w="5048" w:type="dxa"/>
            <w:tcMar>
              <w:top w:w="113" w:type="dxa"/>
            </w:tcMar>
          </w:tcPr>
          <w:p w14:paraId="5A0C0231" w14:textId="14C175A4" w:rsidR="00234E12" w:rsidRDefault="00532219" w:rsidP="0026282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 w:rsidRPr="00532219">
              <w:rPr>
                <w:rFonts w:ascii="Open Sans" w:hAnsi="Open Sans" w:cs="Arial"/>
                <w:b/>
                <w:lang w:val="es-MX"/>
              </w:rPr>
              <w:t>GREEN SOLUTION</w:t>
            </w:r>
            <w:r w:rsidR="00062C44" w:rsidRPr="00A94C21">
              <w:rPr>
                <w:rFonts w:ascii="Open Sans" w:hAnsi="Open Sans" w:cs="Arial"/>
                <w:lang w:val="es-MX"/>
              </w:rPr>
              <w:t xml:space="preserve"> es un</w:t>
            </w:r>
            <w:r w:rsidR="00262822">
              <w:rPr>
                <w:rFonts w:ascii="Open Sans" w:hAnsi="Open Sans" w:cs="Arial"/>
                <w:lang w:val="es-MX"/>
              </w:rPr>
              <w:t xml:space="preserve"> producto desengrasante</w:t>
            </w:r>
            <w:r w:rsidR="002B1CE5">
              <w:rPr>
                <w:rFonts w:ascii="Open Sans" w:hAnsi="Open Sans" w:cs="Arial"/>
                <w:lang w:val="es-MX"/>
              </w:rPr>
              <w:t xml:space="preserve"> </w:t>
            </w:r>
            <w:r>
              <w:rPr>
                <w:rFonts w:ascii="Open Sans" w:hAnsi="Open Sans" w:cs="Arial"/>
                <w:lang w:val="es-MX"/>
              </w:rPr>
              <w:t xml:space="preserve">concentrado,   biodegradable y de fácil uso.  No deja residuos,  ni olores desagradables y es muy eficiente en procesos de limpieza en general. </w:t>
            </w:r>
          </w:p>
          <w:p w14:paraId="0559F429" w14:textId="352E54BF" w:rsidR="00062C44" w:rsidRPr="00A94C21" w:rsidRDefault="004454F3" w:rsidP="0026282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N</w:t>
            </w:r>
            <w:r w:rsidR="00234E12">
              <w:rPr>
                <w:rFonts w:ascii="Open Sans" w:hAnsi="Open Sans" w:cs="Arial"/>
                <w:lang w:val="es-MX"/>
              </w:rPr>
              <w:t>o contiene aroma y es de fácil enjuague.   Cuenta con certificación Kosher</w:t>
            </w:r>
            <w:r w:rsidR="00532219">
              <w:rPr>
                <w:rFonts w:ascii="Open Sans" w:hAnsi="Open Sans" w:cs="Arial"/>
                <w:lang w:val="es-MX"/>
              </w:rPr>
              <w:t xml:space="preserve"> y está registrado en la NSF en los  Estados Unidos con el  N°  de registro 137790 A1</w:t>
            </w:r>
          </w:p>
        </w:tc>
        <w:tc>
          <w:tcPr>
            <w:tcW w:w="279" w:type="dxa"/>
          </w:tcPr>
          <w:p w14:paraId="66F86EF5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</w:tcPr>
          <w:p w14:paraId="783BBB8C" w14:textId="77777777" w:rsidR="00A33FB2" w:rsidRDefault="00234E12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 xml:space="preserve">El producto </w:t>
            </w:r>
            <w:r w:rsidR="00A33FB2">
              <w:rPr>
                <w:rFonts w:ascii="Open Sans" w:hAnsi="Open Sans" w:cs="Arial"/>
                <w:lang w:val="es-MX"/>
              </w:rPr>
              <w:t>casi no genera espuma</w:t>
            </w:r>
            <w:r>
              <w:rPr>
                <w:rFonts w:ascii="Open Sans" w:hAnsi="Open Sans" w:cs="Arial"/>
                <w:lang w:val="es-MX"/>
              </w:rPr>
              <w:t xml:space="preserve">.  </w:t>
            </w:r>
            <w:r w:rsidR="00244088">
              <w:rPr>
                <w:rFonts w:ascii="Open Sans" w:hAnsi="Open Sans" w:cs="Arial"/>
                <w:lang w:val="es-MX"/>
              </w:rPr>
              <w:t>Para excelentes resultados aplique el</w:t>
            </w:r>
            <w:r w:rsidR="00062C44" w:rsidRPr="00A94C21">
              <w:rPr>
                <w:rFonts w:ascii="Open Sans" w:hAnsi="Open Sans" w:cs="Arial"/>
                <w:lang w:val="es-MX"/>
              </w:rPr>
              <w:t xml:space="preserve"> </w:t>
            </w:r>
            <w:r w:rsidR="00A33FB2">
              <w:rPr>
                <w:rFonts w:ascii="Open Sans" w:hAnsi="Open Sans" w:cs="Arial"/>
                <w:b/>
                <w:lang w:val="es-MX"/>
              </w:rPr>
              <w:t>GREEN SOLUTION:</w:t>
            </w:r>
            <w:r w:rsidR="00062C44" w:rsidRPr="00A94C21">
              <w:rPr>
                <w:rFonts w:ascii="Open Sans" w:hAnsi="Open Sans" w:cs="Arial"/>
                <w:lang w:val="es-MX"/>
              </w:rPr>
              <w:t xml:space="preserve"> </w:t>
            </w:r>
            <w:r w:rsidR="00244088">
              <w:rPr>
                <w:rFonts w:ascii="Open Sans" w:hAnsi="Open Sans" w:cs="Arial"/>
                <w:lang w:val="es-MX"/>
              </w:rPr>
              <w:t xml:space="preserve"> </w:t>
            </w:r>
          </w:p>
          <w:p w14:paraId="1BE20AB6" w14:textId="590EBC74" w:rsidR="00A33FB2" w:rsidRDefault="00A33FB2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Suciedad baja: 6 onzas por galón o 180 ml/gal</w:t>
            </w:r>
            <w:r w:rsidR="00AF2243">
              <w:rPr>
                <w:rFonts w:ascii="Open Sans" w:hAnsi="Open Sans" w:cs="Arial"/>
                <w:lang w:val="es-MX"/>
              </w:rPr>
              <w:t xml:space="preserve"> </w:t>
            </w:r>
          </w:p>
          <w:p w14:paraId="5AA8561B" w14:textId="6B8F56CD" w:rsidR="00A33FB2" w:rsidRDefault="00A33FB2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Suciedad media: 12 onzas/gal o 354 ml/gal</w:t>
            </w:r>
          </w:p>
          <w:p w14:paraId="055238F9" w14:textId="77777777" w:rsidR="00A33FB2" w:rsidRDefault="00A33FB2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Suciedad fuerte: 20 onzas/gal o 599 ml/gal</w:t>
            </w:r>
          </w:p>
          <w:p w14:paraId="63C59155" w14:textId="09BF79CD" w:rsidR="00062C44" w:rsidRPr="00244088" w:rsidRDefault="00A33FB2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Aplique la solución en la superficie con  botella de aspersión,   permita que el producto este en contacto con la superficie por 120 segundos,   restriegue con cepillo limpio o toalla des</w:t>
            </w:r>
            <w:r w:rsidR="00ED390F">
              <w:rPr>
                <w:rFonts w:ascii="Open Sans" w:hAnsi="Open Sans" w:cs="Arial"/>
                <w:lang w:val="es-MX"/>
              </w:rPr>
              <w:t>echable</w:t>
            </w:r>
            <w:r>
              <w:rPr>
                <w:rFonts w:ascii="Open Sans" w:hAnsi="Open Sans" w:cs="Arial"/>
                <w:lang w:val="es-MX"/>
              </w:rPr>
              <w:t xml:space="preserve">.  </w:t>
            </w:r>
            <w:r w:rsidR="00ED390F">
              <w:rPr>
                <w:rFonts w:ascii="Open Sans" w:hAnsi="Open Sans" w:cs="Arial"/>
                <w:lang w:val="es-MX"/>
              </w:rPr>
              <w:t xml:space="preserve">    Enjuague o seque con papel toalla.</w:t>
            </w:r>
          </w:p>
        </w:tc>
      </w:tr>
      <w:tr w:rsidR="00062C44" w:rsidRPr="00A33FB2" w14:paraId="4F1D3EB4" w14:textId="77777777" w:rsidTr="00421DCF">
        <w:trPr>
          <w:trHeight w:val="247"/>
        </w:trPr>
        <w:tc>
          <w:tcPr>
            <w:tcW w:w="5048" w:type="dxa"/>
            <w:shd w:val="clear" w:color="auto" w:fill="334F84"/>
          </w:tcPr>
          <w:p w14:paraId="653DC8F6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shd w:val="clear" w:color="auto" w:fill="334F84"/>
          </w:tcPr>
          <w:p w14:paraId="32F07DF7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PRECAUCIONES DE SEGURIDAD</w:t>
            </w:r>
          </w:p>
        </w:tc>
      </w:tr>
      <w:tr w:rsidR="00062C44" w:rsidRPr="008272F2" w14:paraId="11E75427" w14:textId="77777777" w:rsidTr="00421DCF">
        <w:trPr>
          <w:trHeight w:val="767"/>
        </w:trPr>
        <w:tc>
          <w:tcPr>
            <w:tcW w:w="5048" w:type="dxa"/>
            <w:tcMar>
              <w:top w:w="113" w:type="dxa"/>
            </w:tcMar>
          </w:tcPr>
          <w:p w14:paraId="2FFB4E4B" w14:textId="11287314" w:rsidR="00062C44" w:rsidRPr="00A94C21" w:rsidRDefault="00532219" w:rsidP="002E00D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 w:rsidRPr="00532219">
              <w:rPr>
                <w:rFonts w:ascii="Open Sans" w:hAnsi="Open Sans" w:cs="Arial"/>
                <w:b/>
                <w:lang w:val="es-MX"/>
              </w:rPr>
              <w:t xml:space="preserve">GREEN SOLUTION </w:t>
            </w:r>
            <w:r w:rsidR="00244088">
              <w:rPr>
                <w:rFonts w:ascii="Open Sans" w:hAnsi="Open Sans" w:cs="Arial"/>
                <w:lang w:val="es-MX"/>
              </w:rPr>
              <w:t xml:space="preserve"> </w:t>
            </w:r>
            <w:r w:rsidR="00BF5633">
              <w:rPr>
                <w:rFonts w:ascii="Open Sans" w:hAnsi="Open Sans" w:cs="Arial"/>
                <w:lang w:val="es-MX"/>
              </w:rPr>
              <w:t xml:space="preserve">es </w:t>
            </w:r>
            <w:r>
              <w:rPr>
                <w:rFonts w:ascii="Open Sans" w:hAnsi="Open Sans" w:cs="Arial"/>
                <w:lang w:val="es-MX"/>
              </w:rPr>
              <w:t xml:space="preserve">un producto para limpieza </w:t>
            </w:r>
            <w:r w:rsidR="00BF5633">
              <w:rPr>
                <w:rFonts w:ascii="Open Sans" w:hAnsi="Open Sans" w:cs="Arial"/>
                <w:lang w:val="es-MX"/>
              </w:rPr>
              <w:t xml:space="preserve"> general,  </w:t>
            </w:r>
            <w:r w:rsidR="00244088">
              <w:rPr>
                <w:rFonts w:ascii="Open Sans" w:hAnsi="Open Sans" w:cs="Arial"/>
                <w:lang w:val="es-MX"/>
              </w:rPr>
              <w:t>se recomienda para ser usado en</w:t>
            </w:r>
            <w:r w:rsidR="00262822">
              <w:rPr>
                <w:rFonts w:ascii="Open Sans" w:hAnsi="Open Sans" w:cs="Arial"/>
                <w:lang w:val="es-MX"/>
              </w:rPr>
              <w:t xml:space="preserve"> procesos de industria </w:t>
            </w:r>
            <w:r w:rsidR="00AF2243">
              <w:rPr>
                <w:rFonts w:ascii="Open Sans" w:hAnsi="Open Sans" w:cs="Arial"/>
                <w:lang w:val="es-MX"/>
              </w:rPr>
              <w:t xml:space="preserve"> de </w:t>
            </w:r>
            <w:r w:rsidR="00262822">
              <w:rPr>
                <w:rFonts w:ascii="Open Sans" w:hAnsi="Open Sans" w:cs="Arial"/>
                <w:lang w:val="es-MX"/>
              </w:rPr>
              <w:t>alimentos</w:t>
            </w:r>
            <w:r w:rsidR="00AF2243">
              <w:rPr>
                <w:rFonts w:ascii="Open Sans" w:hAnsi="Open Sans" w:cs="Arial"/>
                <w:lang w:val="es-MX"/>
              </w:rPr>
              <w:t xml:space="preserve"> y áreas de preparación de alimentos</w:t>
            </w:r>
            <w:r w:rsidR="00262822">
              <w:rPr>
                <w:rFonts w:ascii="Open Sans" w:hAnsi="Open Sans" w:cs="Arial"/>
                <w:lang w:val="es-MX"/>
              </w:rPr>
              <w:t xml:space="preserve"> para la limpieza</w:t>
            </w:r>
            <w:r>
              <w:rPr>
                <w:rFonts w:ascii="Open Sans" w:hAnsi="Open Sans" w:cs="Arial"/>
                <w:lang w:val="es-MX"/>
              </w:rPr>
              <w:t xml:space="preserve"> de superficies   de bandas,   anaqueles,   equipos  en los cuales la limpieza</w:t>
            </w:r>
            <w:r w:rsidR="00D518A4">
              <w:rPr>
                <w:rFonts w:ascii="Open Sans" w:hAnsi="Open Sans" w:cs="Arial"/>
                <w:lang w:val="es-MX"/>
              </w:rPr>
              <w:t xml:space="preserve"> con alta humedad es difícil de realizar.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MX"/>
              </w:rPr>
            </w:pPr>
          </w:p>
        </w:tc>
        <w:tc>
          <w:tcPr>
            <w:tcW w:w="5379" w:type="dxa"/>
            <w:tcMar>
              <w:top w:w="113" w:type="dxa"/>
            </w:tcMar>
          </w:tcPr>
          <w:p w14:paraId="68EAC729" w14:textId="7560636D" w:rsidR="00062C44" w:rsidRPr="00A94C21" w:rsidRDefault="002E00DC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 xml:space="preserve">Mantener lejos del </w:t>
            </w:r>
            <w:r w:rsidR="00BF5633">
              <w:rPr>
                <w:rFonts w:ascii="Open Sans" w:hAnsi="Open Sans" w:cs="Arial"/>
                <w:lang w:val="es-MX"/>
              </w:rPr>
              <w:t xml:space="preserve">alcance de los niños.  </w:t>
            </w:r>
            <w:r w:rsidR="002B1CE5">
              <w:rPr>
                <w:rFonts w:ascii="Open Sans" w:hAnsi="Open Sans" w:cs="Arial"/>
                <w:lang w:val="es-MX"/>
              </w:rPr>
              <w:t xml:space="preserve">Producto peligroso si se ingiere.  </w:t>
            </w:r>
            <w:r w:rsidR="00BF5633">
              <w:rPr>
                <w:rFonts w:ascii="Open Sans" w:hAnsi="Open Sans" w:cs="Arial"/>
                <w:lang w:val="es-MX"/>
              </w:rPr>
              <w:t>Leer la etiqueta,  fichas técnica</w:t>
            </w:r>
            <w:r>
              <w:rPr>
                <w:rFonts w:ascii="Open Sans" w:hAnsi="Open Sans" w:cs="Arial"/>
                <w:lang w:val="es-MX"/>
              </w:rPr>
              <w:t xml:space="preserve"> y MSDS para conocer detalles de su manipulación  y posibles riesgos asociados</w:t>
            </w:r>
            <w:r w:rsidR="00062C44" w:rsidRPr="00A94C21"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062C44" w:rsidRPr="008272F2" w14:paraId="1BA7157A" w14:textId="77777777" w:rsidTr="00421DCF">
        <w:trPr>
          <w:trHeight w:val="171"/>
        </w:trPr>
        <w:tc>
          <w:tcPr>
            <w:tcW w:w="5048" w:type="dxa"/>
          </w:tcPr>
          <w:p w14:paraId="729410FD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355CBC49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</w:tcPr>
          <w:p w14:paraId="41B01875" w14:textId="09B19A9E" w:rsidR="00062C44" w:rsidRPr="00A94C21" w:rsidRDefault="007461C7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2B145FC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33020</wp:posOffset>
                      </wp:positionV>
                      <wp:extent cx="3314700" cy="438785"/>
                      <wp:effectExtent l="0" t="0" r="1270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2453EA" w:rsidRPr="00A94C21" w:rsidRDefault="002453EA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A94C21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5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.55pt;margin-top:2.6pt;width:261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4H39gEAANEDAAAOAAAAZHJzL2Uyb0RvYy54bWysU9uO0zAQfUfiHyy/06SXpSVqulq6KkJa&#10;FqSFD3AcJ7FIPGbsNilfz9jJdgu8IfJgeTz2mTlnTra3Q9eyk0KnweR8Pks5U0ZCqU2d829fD282&#10;nDkvTClaMCrnZ+X47e71q21vM7WABtpSISMQ47Le5rzx3mZJ4mSjOuFmYJWhZAXYCU8h1kmJoif0&#10;rk0Wafo26QFLiyCVc3R6Pyb5LuJXlZL+c1U55Vmbc+rNxxXjWoQ12W1FVqOwjZZTG+IfuuiENlT0&#10;AnUvvGBH1H9BdVoiOKj8TEKXQFVpqSIHYjNP/2Dz1AirIhcSx9mLTO7/wcrH05P9gswP72GgAUYS&#10;zj6A/O6YgX0jTK3uEKFvlCip8DxIlvTWZdPTILXLXAAp+k9Q0pDF0UMEGirsgirEkxE6DeB8EV0N&#10;nkk6XC7nq3VKKUm51XKz3tzEEiJ7fm3R+Q8KOhY2OUcaakQXpwfnQzcie74SijlodXnQbRsDrIt9&#10;i+wkyACH+E3ov11rTbhsIDwbEcNJpBmYjRz9UAxMl5MGgXUB5Zl4I4y+ov+ANg3gT8568lTO3Y+j&#10;QMVZ+9GQdu/mq1UwYQxWN+sFBXidKa4zwkiCyrnnbNzu/Wjco0VdN1RpnJaBO9K70lGKl66m9sk3&#10;UaHJ48GY13G89fIn7n4BAAD//wMAUEsDBBQABgAIAAAAIQCZAWY32gAAAAYBAAAPAAAAZHJzL2Rv&#10;d25yZXYueG1sTI7BToNAFEX3Jv7D5Jm4MXYoLUWRoVETjdvWfsADXoHIvCHMtNC/97myy5t7c+7J&#10;t7Pt1ZlG3zk2sFxEoIgrV3fcGDh8fzw+gfIBucbeMRm4kIdtcXuTY1a7iXd03odGCYR9hgbaEIZM&#10;a1+1ZNEv3EAs3dGNFoPEsdH1iJPAba/jKNpoix3LQ4sDvbdU/exP1sDxa3pInqfyMxzS3Xrzhl1a&#10;uosx93fz6wuoQHP4H8OfvqhDIU6lO3HtVW9gtZShgSQGJW0SJ5JLA+l6BbrI9bV+8QsAAP//AwBQ&#10;SwECLQAUAAYACAAAACEAtoM4kv4AAADhAQAAEwAAAAAAAAAAAAAAAAAAAAAAW0NvbnRlbnRfVHlw&#10;ZXNdLnhtbFBLAQItABQABgAIAAAAIQA4/SH/1gAAAJQBAAALAAAAAAAAAAAAAAAAAC8BAABfcmVs&#10;cy8ucmVsc1BLAQItABQABgAIAAAAIQBkT4H39gEAANEDAAAOAAAAAAAAAAAAAAAAAC4CAABkcnMv&#10;ZTJvRG9jLnhtbFBLAQItABQABgAIAAAAIQCZAWY32gAAAAYBAAAPAAAAAAAAAAAAAAAAAFAEAABk&#10;cnMvZG93bnJldi54bWxQSwUGAAAAAAQABADzAAAAVwUAAAAA&#10;" stroked="f">
                      <v:textbox>
                        <w:txbxContent>
                          <w:p w14:paraId="18D4803E" w14:textId="77777777" w:rsidR="002453EA" w:rsidRPr="00A94C21" w:rsidRDefault="002453EA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94C21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2C44" w14:paraId="7783898E" w14:textId="77777777" w:rsidTr="00970B2D">
        <w:tc>
          <w:tcPr>
            <w:tcW w:w="5048" w:type="dxa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</w:tcPr>
          <w:p w14:paraId="6D2D2223" w14:textId="41AF3058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8272F2" w14:paraId="3D24C18C" w14:textId="77777777" w:rsidTr="00970B2D">
        <w:tc>
          <w:tcPr>
            <w:tcW w:w="5048" w:type="dxa"/>
          </w:tcPr>
          <w:p w14:paraId="376F2820" w14:textId="28315EBA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A33FB2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8650FFF" w14:textId="634BA6EA" w:rsidR="007461C7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BF5633">
                    <w:rPr>
                      <w:rFonts w:ascii="Open Sans" w:hAnsi="Open Sans" w:cs="Arial"/>
                    </w:rPr>
                    <w:t>Líquido</w:t>
                  </w:r>
                  <w:r w:rsidRPr="007461C7">
                    <w:rPr>
                      <w:rFonts w:ascii="Open Sans" w:hAnsi="Open Sans" w:cs="Arial"/>
                    </w:rPr>
                    <w:t>.</w:t>
                  </w:r>
                </w:p>
                <w:p w14:paraId="684F53E5" w14:textId="56E27C70" w:rsidR="00BF5633" w:rsidRPr="007461C7" w:rsidRDefault="00BF5633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Color:  </w:t>
                  </w:r>
                  <w:r w:rsidR="00647B42">
                    <w:rPr>
                      <w:rFonts w:ascii="Open Sans" w:hAnsi="Open Sans" w:cs="Arial"/>
                    </w:rPr>
                    <w:t>incoloro</w:t>
                  </w:r>
                </w:p>
                <w:p w14:paraId="6276DA83" w14:textId="1728EA21" w:rsidR="007461C7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pH (concentrado):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262822">
                    <w:rPr>
                      <w:rFonts w:ascii="Open Sans" w:hAnsi="Open Sans" w:cs="Arial"/>
                    </w:rPr>
                    <w:t>11</w:t>
                  </w:r>
                  <w:r w:rsidR="00A33FB2">
                    <w:rPr>
                      <w:rFonts w:ascii="Open Sans" w:hAnsi="Open Sans" w:cs="Arial"/>
                    </w:rPr>
                    <w:t>.5 – 13</w:t>
                  </w:r>
                  <w:r w:rsidR="00262822">
                    <w:rPr>
                      <w:rFonts w:ascii="Open Sans" w:hAnsi="Open Sans" w:cs="Arial"/>
                    </w:rPr>
                    <w:t>.5</w:t>
                  </w:r>
                </w:p>
                <w:p w14:paraId="20A0AC84" w14:textId="6DD04628" w:rsidR="00BF5633" w:rsidRPr="007461C7" w:rsidRDefault="00BF5633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Olor</w:t>
                  </w:r>
                  <w:r w:rsidR="002B1CE5">
                    <w:rPr>
                      <w:rFonts w:ascii="Open Sans" w:hAnsi="Open Sans" w:cs="Arial"/>
                      <w:b/>
                    </w:rPr>
                    <w:t xml:space="preserve">: </w:t>
                  </w:r>
                  <w:r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Pr="002B1CE5">
                    <w:rPr>
                      <w:rFonts w:ascii="Open Sans" w:hAnsi="Open Sans" w:cs="Arial"/>
                    </w:rPr>
                    <w:t>característico</w:t>
                  </w:r>
                </w:p>
                <w:p w14:paraId="7DD39698" w14:textId="6DD04CD5" w:rsidR="007461C7" w:rsidRPr="007461C7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Gravedad específica: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A33FB2">
                    <w:rPr>
                      <w:rFonts w:ascii="Open Sans" w:hAnsi="Open Sans" w:cs="Arial"/>
                    </w:rPr>
                    <w:t>1.000 – 1.03</w:t>
                  </w:r>
                  <w:r w:rsidRPr="007461C7">
                    <w:rPr>
                      <w:rFonts w:ascii="Open Sans" w:hAnsi="Open Sans" w:cs="Arial"/>
                    </w:rPr>
                    <w:t>0</w:t>
                  </w:r>
                </w:p>
                <w:p w14:paraId="3405109E" w14:textId="78DE88B7" w:rsidR="002B1CE5" w:rsidRPr="002B1CE5" w:rsidRDefault="005E3728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DA0EEA">
                    <w:rPr>
                      <w:rFonts w:ascii="Open Sans" w:hAnsi="Open Sans" w:cs="Arial"/>
                      <w:b/>
                      <w:noProof/>
                      <w:sz w:val="18"/>
                      <w:szCs w:val="18"/>
                      <w:lang w:val="es-MX" w:eastAsia="es-MX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 wp14:anchorId="4CD5ED77" wp14:editId="616D1F0C">
                            <wp:simplePos x="0" y="0"/>
                            <wp:positionH relativeFrom="column">
                              <wp:posOffset>2291080</wp:posOffset>
                            </wp:positionH>
                            <wp:positionV relativeFrom="paragraph">
                              <wp:posOffset>267335</wp:posOffset>
                            </wp:positionV>
                            <wp:extent cx="998220" cy="986686"/>
                            <wp:effectExtent l="114300" t="114300" r="106680" b="118745"/>
                            <wp:wrapNone/>
                            <wp:docPr id="6" name="Group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998220" cy="986686"/>
                                      <a:chOff x="3960" y="1980"/>
                                      <a:chExt cx="3780" cy="3780"/>
                                    </a:xfrm>
                                  </wpg:grpSpPr>
                                  <wps:wsp>
                                    <wps:cNvPr id="7" name="Rectangle 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3960" y="306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A58322C" w14:textId="1CCDD4C6" w:rsidR="002453EA" w:rsidRPr="005919DB" w:rsidRDefault="00BF5633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FFFFFF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FFFFFF"/>
                                            </w:rPr>
                                            <w:t>1</w:t>
                                          </w:r>
                                        </w:p>
                                        <w:p w14:paraId="44896F2B" w14:textId="77777777" w:rsidR="002453EA" w:rsidRDefault="002453EA" w:rsidP="00062C44">
                                          <w:pPr>
                                            <w:rPr>
                                              <w:b/>
                                              <w:bCs/>
                                              <w:color w:val="FFFFFF"/>
                                              <w:sz w:val="16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Rectangle 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5040" y="198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36925B4" w14:textId="77777777" w:rsidR="002453EA" w:rsidRPr="005919DB" w:rsidRDefault="002453EA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 w:rsidRPr="005919DB">
                                            <w:rPr>
                                              <w:b/>
                                            </w:rPr>
                                            <w:t>0</w:t>
                                          </w:r>
                                        </w:p>
                                        <w:p w14:paraId="53D865DF" w14:textId="77777777" w:rsidR="002453EA" w:rsidRPr="005919DB" w:rsidRDefault="002453EA" w:rsidP="00062C44">
                                          <w:r w:rsidRPr="005919DB">
                                            <w:t xml:space="preserve">      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Rectangle 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5040" y="414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D86671B" w14:textId="4514E404" w:rsidR="002453EA" w:rsidRPr="002E00DC" w:rsidRDefault="002453EA" w:rsidP="00062C44">
                                          <w:pPr>
                                            <w:rPr>
                                              <w:szCs w:val="16"/>
                                              <w:lang w:val="es-MX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Rectangle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6120" y="306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4517C8B" w14:textId="77777777" w:rsidR="002453EA" w:rsidRPr="005919DB" w:rsidRDefault="002453EA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 w:rsidRPr="005919DB">
                                            <w:rPr>
                                              <w:b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CD5ED77" id="Group 5" o:spid="_x0000_s1027" style="position:absolute;left:0;text-align:left;margin-left:180.4pt;margin-top:21.05pt;width:78.6pt;height:77.7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OOEAMAAAMOAAAOAAAAZHJzL2Uyb0RvYy54bWzsl91O2zAUx+8n7R0s30Oa9DMRKUJA0SS2&#10;obE9gOs4iTXHzmyXlD39jp2khIJ2waTCJHoR2bF9fM7v/HNqn5xuK4HumDZcyRSHxyOMmKQq47JI&#10;8Y/vq6MFRsYSmRGhJEvxPTP4dPnxw0lTJyxSpRIZ0wiMSJM0dYpLa+skCAwtWUXMsaqZhMFc6YpY&#10;6OoiyDRpwHolgmg0mgWN0lmtFWXGwNuLdhAvvf08Z9R+zXPDLBIpBt+sf2r/XLtnsDwhSaFJXXLa&#10;uUFe4EVFuIRNd6YuiCVoo/kTUxWnWhmV22OqqkDlOafMxwDRhKO9aK602tQ+liJpinqHCdDucXqx&#10;Wfrl7krXt/WNbr2H5rWiPw1wCZq6SIbjrl+0k9G6+awyyCfZWOUD3+a6ciYgJLT1fO93fNnWIgov&#10;43gRRZAFCkPxYjZbzFr+tIQkuVXjeAbDMBrGiy43tLzsVo/n8M6v9S3nIUnabb2rnWsu9aAl84DL&#10;/Buu25LUzGfBOBw3GvEsxXOMJKmAwDfQGJGFYMhH4zaHWT1R0+JEUp2XMIudaa2akpEMnApd9OD6&#10;YIHrGEjG83yRViDgo2gexXE899g73Dtw4xEQ9KLuoYezHrlvDbGRpNbGXjFVIddIsYZYvFlyd21s&#10;O7Wf4pJrlODZigvhO7pYnwuN7oj7tuC3WvmA9qYJiRpI9zSaest/NzHyzkNeH02ruIUiIXiV4oXb&#10;qIvQYbyUmY/WEi7aNiwWsuPqULZ6sNv11uctcj46zGuV3QNojxR0BTUMAJRK/8aogXqQYvNrQzTD&#10;SHySkKw4nExgmvWdyXTuoOrhyHo4QiQFUym2GLXNc9sWnU2teVHCTqGnIdUZfEA596wfvOrcBxEf&#10;SM3xUzXPe1CHV/N05FA/KgOHVfNq1atsX4pvTM3jPknvah7U5hDUs1+cFz2pV5TzJARd+3J1aDmv&#10;4Od2fuNynvRJepfzUM7hUznHPanDy3kWuv8+qM6vddZwYn7+oPDGqvO0T9L/Imd/joabhi8U3a3I&#10;XWWGfX82ebi7Lf8AAAD//wMAUEsDBBQABgAIAAAAIQArkO7g4QAAAAoBAAAPAAAAZHJzL2Rvd25y&#10;ZXYueG1sTI9BT8JAEIXvJv6HzZh4k+2CRazdEkLUEyERTAi3oR3ahu5u013a8u8dT3qczJf3vpcu&#10;R9OInjpfO6tBTSIQZHNX1LbU8L3/eFqA8AFtgY2zpOFGHpbZ/V2KSeEG+0X9LpSCQ6xPUEMVQptI&#10;6fOKDPqJa8ny7+w6g4HPrpRFhwOHm0ZOo2guDdaWGypsaV1RftldjYbPAYfVTL33m8t5fTvu4+1h&#10;o0jrx4dx9QYi0Bj+YPjVZ3XI2OnkrrbwotEwm0esHjQ8TxUIBmK14HEnJl9fYpBZKv9PyH4AAAD/&#10;/wMAUEsBAi0AFAAGAAgAAAAhALaDOJL+AAAA4QEAABMAAAAAAAAAAAAAAAAAAAAAAFtDb250ZW50&#10;X1R5cGVzXS54bWxQSwECLQAUAAYACAAAACEAOP0h/9YAAACUAQAACwAAAAAAAAAAAAAAAAAvAQAA&#10;X3JlbHMvLnJlbHNQSwECLQAUAAYACAAAACEAJyoTjhADAAADDgAADgAAAAAAAAAAAAAAAAAuAgAA&#10;ZHJzL2Uyb0RvYy54bWxQSwECLQAUAAYACAAAACEAK5Du4OEAAAAKAQAADwAAAAAAAAAAAAAAAABq&#10;BQAAZHJzL2Rvd25yZXYueG1sUEsFBgAAAAAEAAQA8wAAAHgGAAAAAA==&#10;">
                            <v:rect id="Rectangle 6" o:spid="_x0000_s1028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      <v:textbox>
                                <w:txbxContent>
                                  <w:p w14:paraId="1A58322C" w14:textId="1CCDD4C6" w:rsidR="002453EA" w:rsidRPr="005919DB" w:rsidRDefault="00BF5633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1</w:t>
                                    </w:r>
                                  </w:p>
                                  <w:p w14:paraId="44896F2B" w14:textId="77777777" w:rsidR="002453EA" w:rsidRDefault="002453EA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7" o:spid="_x0000_s1029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      <v:textbox>
                                <w:txbxContent>
                                  <w:p w14:paraId="636925B4" w14:textId="77777777" w:rsidR="002453EA" w:rsidRPr="005919DB" w:rsidRDefault="002453EA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2453EA" w:rsidRPr="005919DB" w:rsidRDefault="002453EA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v:textbox>
                            </v:rect>
                            <v:rect id="Rectangle 8" o:spid="_x0000_s1030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      <v:textbox>
                                <w:txbxContent>
                                  <w:p w14:paraId="4D86671B" w14:textId="4514E404" w:rsidR="002453EA" w:rsidRPr="002E00DC" w:rsidRDefault="002453EA" w:rsidP="00062C44">
                                    <w:pPr>
                                      <w:rPr>
                                        <w:szCs w:val="16"/>
                                        <w:lang w:val="es-MX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9" o:spid="_x0000_s1031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      <v:textbox>
                                <w:txbxContent>
                                  <w:p w14:paraId="64517C8B" w14:textId="77777777" w:rsidR="002453EA" w:rsidRPr="005919DB" w:rsidRDefault="002453EA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w:pict>
                      </mc:Fallback>
                    </mc:AlternateContent>
                  </w:r>
                  <w:r w:rsidR="00BF5633">
                    <w:rPr>
                      <w:rFonts w:ascii="Open Sans" w:hAnsi="Open Sans" w:cs="Arial"/>
                      <w:b/>
                    </w:rPr>
                    <w:t>Solubilidad</w:t>
                  </w:r>
                  <w:r w:rsidR="007461C7" w:rsidRPr="007461C7">
                    <w:rPr>
                      <w:rFonts w:ascii="Open Sans" w:hAnsi="Open Sans" w:cs="Arial"/>
                      <w:b/>
                    </w:rPr>
                    <w:t>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BF5633">
                    <w:rPr>
                      <w:rFonts w:ascii="Open Sans" w:hAnsi="Open Sans" w:cs="Arial"/>
                    </w:rPr>
                    <w:t>soluble en agua</w:t>
                  </w:r>
                  <w:r w:rsidR="00850C1C">
                    <w:rPr>
                      <w:rFonts w:ascii="Open Sans" w:hAnsi="Open Sans" w:cs="Arial"/>
                    </w:rPr>
                    <w:t>.</w:t>
                  </w:r>
                  <w:r w:rsidR="0014089E">
                    <w:rPr>
                      <w:rFonts w:ascii="Open Sans" w:hAnsi="Open Sans" w:cs="Arial"/>
                      <w:noProof/>
                      <w:lang w:val="es-MX" w:eastAsia="es-MX"/>
                    </w:rPr>
                    <w:drawing>
                      <wp:inline distT="0" distB="0" distL="0" distR="0" wp14:anchorId="17974233" wp14:editId="1549F2B3">
                        <wp:extent cx="899160" cy="717797"/>
                        <wp:effectExtent l="0" t="0" r="0" b="635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487" cy="7148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510CB">
                    <w:rPr>
                      <w:rFonts w:ascii="Open Sans" w:hAnsi="Open Sans" w:cs="Arial"/>
                      <w:noProof/>
                      <w:lang w:val="es-MX" w:eastAsia="es-MX"/>
                    </w:rPr>
                    <w:drawing>
                      <wp:inline distT="0" distB="0" distL="0" distR="0" wp14:anchorId="07A7026E" wp14:editId="4D426047">
                        <wp:extent cx="1078865" cy="798830"/>
                        <wp:effectExtent l="0" t="0" r="6985" b="127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8865" cy="7988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510CB" w:rsidRPr="00DA0EEA">
                    <w:rPr>
                      <w:rFonts w:ascii="Open Sans" w:hAnsi="Open Sans" w:cs="Arial"/>
                      <w:b/>
                      <w:noProof/>
                      <w:sz w:val="18"/>
                      <w:szCs w:val="18"/>
                      <w:lang w:val="es-MX" w:eastAsia="es-MX"/>
                    </w:rPr>
                    <w:t xml:space="preserve"> </w:t>
                  </w:r>
                </w:p>
              </w:tc>
            </w:tr>
          </w:tbl>
          <w:p w14:paraId="74D76677" w14:textId="4C8A6430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0682C876" w14:textId="681C137D" w:rsidR="00062C44" w:rsidRPr="00A94C21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</w:tcPr>
          <w:p w14:paraId="77487962" w14:textId="57920E6B" w:rsidR="004B48E0" w:rsidRPr="00A94C21" w:rsidRDefault="004B48E0" w:rsidP="004B48E0">
            <w:pPr>
              <w:rPr>
                <w:rFonts w:ascii="Open Sans" w:hAnsi="Open Sans"/>
                <w:b/>
                <w:bCs/>
                <w:lang w:val="es-MX"/>
              </w:rPr>
            </w:pPr>
            <w:r w:rsidRPr="00A94C21">
              <w:rPr>
                <w:rFonts w:ascii="Open Sans" w:hAnsi="Open Sans"/>
                <w:b/>
                <w:bCs/>
                <w:lang w:val="es-MX"/>
              </w:rPr>
              <w:t>Registros Sanitarios:</w:t>
            </w:r>
          </w:p>
          <w:p w14:paraId="3265AA80" w14:textId="7BF9A2A4" w:rsidR="004B48E0" w:rsidRPr="00A94C21" w:rsidRDefault="00ED390F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Costa Rica:  M.S: </w:t>
            </w:r>
            <w:r w:rsidR="005074E3" w:rsidRPr="005074E3">
              <w:rPr>
                <w:rFonts w:ascii="Open Sans" w:hAnsi="Open Sans"/>
                <w:lang w:val="es-MX"/>
              </w:rPr>
              <w:t>Q-20567-9</w:t>
            </w:r>
          </w:p>
          <w:p w14:paraId="014ABAC2" w14:textId="0E7DE4EA" w:rsidR="004B48E0" w:rsidRPr="00A94C21" w:rsidRDefault="00D23E30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El </w:t>
            </w:r>
            <w:r w:rsidR="00BF5633">
              <w:rPr>
                <w:rFonts w:ascii="Open Sans" w:hAnsi="Open Sans"/>
                <w:lang w:val="es-MX"/>
              </w:rPr>
              <w:t xml:space="preserve">Salvador: </w:t>
            </w:r>
            <w:r w:rsidR="004C7358" w:rsidRPr="004C7358">
              <w:rPr>
                <w:rFonts w:ascii="Open Sans" w:hAnsi="Open Sans"/>
                <w:lang w:val="es-MX"/>
              </w:rPr>
              <w:t>1EH02380721</w:t>
            </w:r>
          </w:p>
          <w:p w14:paraId="2AD58568" w14:textId="47325583" w:rsidR="002E00DC" w:rsidRPr="00BF5633" w:rsidRDefault="00ED390F" w:rsidP="004B48E0">
            <w:pPr>
              <w:rPr>
                <w:rFonts w:ascii="Open Sans" w:hAnsi="Open Sans"/>
                <w:color w:val="FF0000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Guatemala: </w:t>
            </w:r>
            <w:r w:rsidR="005B2D52" w:rsidRPr="005B2D52">
              <w:rPr>
                <w:rFonts w:ascii="Open Sans" w:hAnsi="Open Sans"/>
                <w:lang w:val="es-MX"/>
              </w:rPr>
              <w:t>PH-3627</w:t>
            </w:r>
          </w:p>
          <w:p w14:paraId="1A46F7EE" w14:textId="4BC08122" w:rsidR="005E3728" w:rsidRDefault="005E3728" w:rsidP="005E3728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Honduras: </w:t>
            </w:r>
            <w:r w:rsidR="009D5A4D" w:rsidRPr="009D5A4D">
              <w:rPr>
                <w:rFonts w:ascii="Open Sans" w:hAnsi="Open Sans"/>
                <w:lang w:val="es-MX"/>
              </w:rPr>
              <w:t>HN-H-0322-0017</w:t>
            </w:r>
          </w:p>
          <w:p w14:paraId="766B089F" w14:textId="44EED9E0" w:rsidR="004B48E0" w:rsidRPr="00A94C21" w:rsidRDefault="00ED390F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Nicaragua: </w:t>
            </w:r>
            <w:r w:rsidR="001D5CEF" w:rsidRPr="001D5CEF">
              <w:rPr>
                <w:rFonts w:ascii="Open Sans" w:hAnsi="Open Sans"/>
                <w:lang w:val="es-MX"/>
              </w:rPr>
              <w:t>03017900517</w:t>
            </w:r>
          </w:p>
          <w:p w14:paraId="50F0705A" w14:textId="49D729C2" w:rsidR="00F510CB" w:rsidRPr="00ED390F" w:rsidRDefault="00F510CB" w:rsidP="004B48E0">
            <w:pPr>
              <w:rPr>
                <w:rFonts w:ascii="Open Sans" w:hAnsi="Open Sans"/>
                <w:color w:val="FF0000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Registro NSF:    N° 137790   Categoría A </w:t>
            </w:r>
            <w:proofErr w:type="gramStart"/>
            <w:r>
              <w:rPr>
                <w:rFonts w:ascii="Open Sans" w:hAnsi="Open Sans"/>
                <w:lang w:val="es-MX"/>
              </w:rPr>
              <w:t>1,  USDA</w:t>
            </w:r>
            <w:proofErr w:type="gramEnd"/>
            <w:r>
              <w:rPr>
                <w:rFonts w:ascii="Open Sans" w:hAnsi="Open Sans"/>
                <w:lang w:val="es-MX"/>
              </w:rPr>
              <w:t xml:space="preserve"> A1</w:t>
            </w:r>
          </w:p>
          <w:p w14:paraId="66754D56" w14:textId="3DBF668C" w:rsidR="00062C44" w:rsidRPr="00ED390F" w:rsidRDefault="007461C7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MX"/>
              </w:rPr>
            </w:pPr>
            <w:r w:rsidRPr="00DA0EEA">
              <w:rPr>
                <w:rFonts w:ascii="Open Sans" w:hAnsi="Open Sans" w:cs="Arial"/>
                <w:b/>
                <w:noProof/>
                <w:sz w:val="32"/>
                <w:szCs w:val="3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E8BA2E" wp14:editId="25C79438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153035</wp:posOffset>
                      </wp:positionV>
                      <wp:extent cx="2489200" cy="91440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174"/>
                                    <w:gridCol w:w="1260"/>
                                  </w:tblGrid>
                                  <w:tr w:rsidR="002453EA" w14:paraId="2EBA45B8" w14:textId="77777777" w:rsidTr="007461C7">
                                    <w:tc>
                                      <w:tcPr>
                                        <w:tcW w:w="3434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96DA75B" w14:textId="0861B3F6" w:rsidR="002453EA" w:rsidRPr="002802F7" w:rsidRDefault="00ED390F" w:rsidP="004B48E0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GREEN SOLUTION</w:t>
                                        </w:r>
                                      </w:p>
                                    </w:tc>
                                  </w:tr>
                                  <w:tr w:rsidR="002453EA" w14:paraId="7A3263CA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B1180C1" w14:textId="77777777" w:rsidR="002453EA" w:rsidRPr="002802F7" w:rsidRDefault="002453EA" w:rsidP="007461C7">
                                        <w:pPr>
                                          <w:jc w:val="both"/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Código: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29854EF2" w14:textId="6CB0C351" w:rsidR="002453EA" w:rsidRPr="002802F7" w:rsidRDefault="00ED390F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CEKFT-063</w:t>
                                        </w:r>
                                      </w:p>
                                    </w:tc>
                                  </w:tr>
                                  <w:tr w:rsidR="002453EA" w14:paraId="592F6B20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A2B4054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Versión: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84FD1C5" w14:textId="05D69AF7" w:rsidR="002453EA" w:rsidRPr="002802F7" w:rsidRDefault="00642624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="00F210B0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4</w:t>
                                        </w:r>
                                        <w:r w:rsidR="00ED390F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865A5A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0</w:t>
                                        </w:r>
                                        <w:r w:rsidR="00F46705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 w:rsidR="00865A5A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Ene</w:t>
                                        </w:r>
                                        <w:r w:rsidR="00F226B2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 w:rsidR="00D2334A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</w:tr>
                                  <w:tr w:rsidR="002453EA" w14:paraId="29BB6CC4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B2D8E6F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Fecha de última revisión: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DBDE9B3" w14:textId="45D8C672" w:rsidR="002453EA" w:rsidRPr="002802F7" w:rsidRDefault="00865A5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0</w:t>
                                        </w:r>
                                        <w:r w:rsidR="00F46705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Ene</w:t>
                                        </w:r>
                                        <w:r w:rsidR="00F226B2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 w:rsidR="00D2334A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</w:tr>
                                  <w:tr w:rsidR="002453EA" w14:paraId="5D569182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648750C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Fecha de creación: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74BEF8AA" w14:textId="7E115419" w:rsidR="002453EA" w:rsidRPr="002802F7" w:rsidRDefault="00ED390F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10Jul12</w:t>
                                        </w:r>
                                      </w:p>
                                    </w:tc>
                                  </w:tr>
                                  <w:tr w:rsidR="002453EA" w14:paraId="7B24CE13" w14:textId="77777777" w:rsidTr="007461C7">
                                    <w:trPr>
                                      <w:trHeight w:val="82"/>
                                    </w:trPr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D191CE3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Página: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776298D" w14:textId="49C3CF08" w:rsidR="002453EA" w:rsidRPr="002802F7" w:rsidRDefault="002453EA" w:rsidP="004B48E0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instrText xml:space="preserve"> PAGE </w:instrTex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="00642624">
                                          <w:rPr>
                                            <w:rFonts w:ascii="Century Gothic" w:hAnsi="Century Gothic"/>
                                            <w:noProof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  <w:r w:rsidRPr="002802F7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de 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instrText xml:space="preserve"> NUMPAGES </w:instrTex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="00642624">
                                          <w:rPr>
                                            <w:rFonts w:ascii="Century Gothic" w:hAnsi="Century Gothic"/>
                                            <w:noProof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</w:tr>
                                </w:tbl>
                                <w:p w14:paraId="4E02B686" w14:textId="77777777" w:rsidR="002453EA" w:rsidRPr="005D5251" w:rsidRDefault="002453EA" w:rsidP="004B48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8BA2E" id="Text Box 2" o:spid="_x0000_s1032" type="#_x0000_t202" style="position:absolute;margin-left:82.35pt;margin-top:12.05pt;width:196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4dJ4QEAAKgDAAAOAAAAZHJzL2Uyb0RvYy54bWysU1Fv0zAQfkfiP1h+p2mrMrao6TQ2DSEN&#10;hjT4AY5jNxaJz9y5Tcqv5+x0XYE3xIt1vnO++77vLuvrse/E3iA58JVczOZSGK+hcX5byW9f799c&#10;SkFR+UZ14E0lD4bk9eb1q/UQSrOEFrrGoGAQT+UQKtnGGMqiIN2aXtEMgvFctIC9inzFbdGgGhi9&#10;74rlfH5RDIBNQNCGiLN3U1FuMr61RsdHa8lE0VWSucV8Yj7rdBabtSq3qELr9JGG+gcWvXKem56g&#10;7lRUYofuL6jeaQQCG2ca+gKsddpkDaxmMf9DzVOrgsla2BwKJ5vo/8Hqz/un8AVFHN/DyAPMIig8&#10;gP5OwsNtq/zW3CDC0BrVcONFsqwYApXHT5PVVFICqYdP0PCQ1S5CBhot9skV1ikYnQdwOJluxig0&#10;J5eryyuepBSaa1eL1Yrj1EKVz18HpPjBQC9SUEnkoWZ0tX+gOD19fpKaebh3XZcH2/nfEoyZMpl9&#10;IjxRj2M9CtdU8iL1TWJqaA4sB2FaF15vDlrAn1IMvCqVpB87hUaK7qNnSzJp3q18Wb19t2QxeF6p&#10;zyvKa4aqZJRiCm/jtI+7gG7bcqdpCB5u2EbrssIXVkf6vA7Zo+Pqpn07v+dXLz/Y5hcAAAD//wMA&#10;UEsDBBQABgAIAAAAIQDVCyzj3QAAAAoBAAAPAAAAZHJzL2Rvd25yZXYueG1sTI/BTsMwEETvSPyD&#10;tUjcqJ0qCSXEqRCIK4gClXpz420SEa+j2G3C37M90ePsPM3OlOvZ9eKEY+g8aUgWCgRS7W1HjYav&#10;z9e7FYgQDVnTe0INvxhgXV1flaawfqIPPG1iIziEQmE0tDEOhZShbtGZsPADEnsHPzoTWY6NtKOZ&#10;ONz1cqlULp3piD+0ZsDnFuufzdFp+H477Lapem9eXDZMflaS3IPU+vZmfnoEEXGO/zCc63N1qLjT&#10;3h/JBtGzztN7RjUs0wQEA1mW82F/dlYJyKqUlxOqPwAAAP//AwBQSwECLQAUAAYACAAAACEAtoM4&#10;kv4AAADhAQAAEwAAAAAAAAAAAAAAAAAAAAAAW0NvbnRlbnRfVHlwZXNdLnhtbFBLAQItABQABgAI&#10;AAAAIQA4/SH/1gAAAJQBAAALAAAAAAAAAAAAAAAAAC8BAABfcmVscy8ucmVsc1BLAQItABQABgAI&#10;AAAAIQDys4dJ4QEAAKgDAAAOAAAAAAAAAAAAAAAAAC4CAABkcnMvZTJvRG9jLnhtbFBLAQItABQA&#10;BgAIAAAAIQDVCyzj3QAAAAoBAAAPAAAAAAAAAAAAAAAAADsEAABkcnMvZG93bnJldi54bWxQSwUG&#10;AAAAAAQABADzAAAARQU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74"/>
                              <w:gridCol w:w="1260"/>
                            </w:tblGrid>
                            <w:tr w:rsidR="002453EA" w14:paraId="2EBA45B8" w14:textId="77777777" w:rsidTr="007461C7">
                              <w:tc>
                                <w:tcPr>
                                  <w:tcW w:w="34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6DA75B" w14:textId="0861B3F6" w:rsidR="002453EA" w:rsidRPr="002802F7" w:rsidRDefault="00ED390F" w:rsidP="004B48E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GREEN SOLUTION</w:t>
                                  </w:r>
                                </w:p>
                              </w:tc>
                            </w:tr>
                            <w:tr w:rsidR="002453EA" w14:paraId="7A3263CA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3B1180C1" w14:textId="77777777" w:rsidR="002453EA" w:rsidRPr="002802F7" w:rsidRDefault="002453EA" w:rsidP="007461C7">
                                  <w:pPr>
                                    <w:jc w:val="both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Código: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9854EF2" w14:textId="6CB0C351" w:rsidR="002453EA" w:rsidRPr="002802F7" w:rsidRDefault="00ED390F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CEKFT-063</w:t>
                                  </w:r>
                                </w:p>
                              </w:tc>
                            </w:tr>
                            <w:tr w:rsidR="002453EA" w14:paraId="592F6B20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7A2B4054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Versión: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84FD1C5" w14:textId="05D69AF7" w:rsidR="002453EA" w:rsidRPr="002802F7" w:rsidRDefault="00642624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F210B0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="00ED390F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865A5A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F46705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865A5A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Ene</w:t>
                                  </w:r>
                                  <w:r w:rsidR="00F226B2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D2334A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453EA" w14:paraId="29BB6CC4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0B2D8E6F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Fecha de última revisión: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DBDE9B3" w14:textId="45D8C672" w:rsidR="002453EA" w:rsidRPr="002802F7" w:rsidRDefault="00865A5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F46705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Ene</w:t>
                                  </w:r>
                                  <w:r w:rsidR="00F226B2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D2334A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453EA" w14:paraId="5D569182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1648750C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Fecha de creación: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4BEF8AA" w14:textId="7E115419" w:rsidR="002453EA" w:rsidRPr="002802F7" w:rsidRDefault="00ED390F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10Jul12</w:t>
                                  </w:r>
                                </w:p>
                              </w:tc>
                            </w:tr>
                            <w:tr w:rsidR="002453EA" w14:paraId="7B24CE13" w14:textId="77777777" w:rsidTr="007461C7">
                              <w:trPr>
                                <w:trHeight w:val="82"/>
                              </w:trPr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D191CE3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Página: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76298D" w14:textId="49C3CF08" w:rsidR="002453EA" w:rsidRPr="002802F7" w:rsidRDefault="002453EA" w:rsidP="004B48E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instrText xml:space="preserve"> PAGE </w:instrTex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42624">
                                    <w:rPr>
                                      <w:rFonts w:ascii="Century Gothic" w:hAnsi="Century Gothic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2802F7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de 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instrText xml:space="preserve"> NUMPAGES </w:instrTex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42624">
                                    <w:rPr>
                                      <w:rFonts w:ascii="Century Gothic" w:hAnsi="Century Gothic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4E02B686" w14:textId="77777777" w:rsidR="002453EA" w:rsidRPr="005D5251" w:rsidRDefault="002453EA" w:rsidP="004B48E0"/>
                        </w:txbxContent>
                      </v:textbox>
                    </v:shape>
                  </w:pict>
                </mc:Fallback>
              </mc:AlternateContent>
            </w:r>
            <w:r w:rsidR="00062C44" w:rsidRPr="00ED390F">
              <w:rPr>
                <w:rFonts w:ascii="Open Sans" w:hAnsi="Open Sans" w:cs="Arial"/>
                <w:sz w:val="32"/>
                <w:szCs w:val="32"/>
                <w:lang w:val="es-MX"/>
              </w:rPr>
              <w:tab/>
            </w:r>
          </w:p>
        </w:tc>
      </w:tr>
    </w:tbl>
    <w:p w14:paraId="4621F884" w14:textId="5C6BAA37" w:rsidR="00062C44" w:rsidRPr="00062C44" w:rsidRDefault="00D9421A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 w:rsidRPr="00DA0EEA">
        <w:rPr>
          <w:rFonts w:ascii="Open Sans ExtraBold" w:hAnsi="Open Sans ExtraBold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44E8D" wp14:editId="40A8EF46">
                <wp:simplePos x="0" y="0"/>
                <wp:positionH relativeFrom="column">
                  <wp:posOffset>-342900</wp:posOffset>
                </wp:positionH>
                <wp:positionV relativeFrom="paragraph">
                  <wp:posOffset>379095</wp:posOffset>
                </wp:positionV>
                <wp:extent cx="6972300" cy="5715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12BC6" w14:textId="77777777" w:rsidR="002453EA" w:rsidRDefault="002453EA" w:rsidP="00DA48A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2F5896FC" wp14:editId="1F1B0B9A">
                                  <wp:extent cx="6766670" cy="325073"/>
                                  <wp:effectExtent l="0" t="0" r="0" b="571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7-10-25 at 9.22.45 AM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6670" cy="325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44E8D" id="Text Box 4" o:spid="_x0000_s1033" type="#_x0000_t202" style="position:absolute;margin-left:-27pt;margin-top:29.85pt;width:549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MHZAIAADsFAAAOAAAAZHJzL2Uyb0RvYy54bWysVEtvGjEQvlfqf7B8bxYohAZliWgiqkpR&#10;EpVUORuvDat6Pa49sEt/fcbe5VHaS6pe7PG855sZX980lWFb5UMJNuf9ix5nykooSrvK+ffn+YdP&#10;nAUUthAGrMr5TgV+M33/7rp2EzWANZhCeUZObJjULudrRDfJsiDXqhLhApyyJNTgK4H09Kus8KIm&#10;75XJBr3eZVaDL5wHqUIg7l0r5NPkX2sl8VHroJCZnFNumE6fzmU8s+m1mKy8cOtSdmmIf8iiEqWl&#10;oAdXdwIF2/jyD1dVKT0E0HghocpA61KqVANV0++dVbNYC6dSLQROcAeYwv9zKx+2C/fkGTafoaEG&#10;RkBqFyaBmLGeRvsq3pQpIzlBuDvAphpkkpiXV+PBxx6JJMlG4/6IaHKTHa2dD/hFQcUikXNPbUlo&#10;ie19wFZ1rxKDWZiXxqTWGPsbg3y2HJV621kfE04U7oyKVsZ+U5qVRco7MtJUqVvj2VbQPAgplcVU&#10;cvJL2lFLU+y3GHb60bTN6i3GB4sUGSwejKvSgk8onaVd/NinrFt9gvqk7khis2yo8JyP9/1cQrGj&#10;NntoNyA4OS+pF/ci4JPwNPLUPlpjfKRDG6hzDh3F2Rr8r7/xoz5NIkk5q2mFch5+boRXnJmvlmb0&#10;qj8cxp1Lj+FoPKCHP5UsTyV2U90CdaVPH4aTiYz6aPak9lC90LbPYlQSCSspds5xT95iu9j0W0g1&#10;myUl2jIn8N4unIyuI8px0p6bF+FdN45Ig/wA+2UTk7OpbHWjpYXZBkGXaWQjzi2qHf60oWnou98k&#10;fgGn76R1/POmrwAAAP//AwBQSwMEFAAGAAgAAAAhACIyo1DdAAAACwEAAA8AAABkcnMvZG93bnJl&#10;di54bWxMj0FPwzAMhe9I+w+RJ3HbEqYWttJ0mkBcQQyYxC1rvLaicaomW8u/xz2xm/389Py9fDu6&#10;VlywD40nDXdLBQKp9LahSsPnx8tiDSJEQ9a0nlDDLwbYFrOb3GTWD/SOl32sBIdQyIyGOsYukzKU&#10;NToTlr5D4tvJ985EXvtK2t4MHO5auVLqXjrTEH+oTYdPNZY/+7PT8PV6+j4k6q16dmk3+FFJchup&#10;9e183D2CiDjGfzNM+IwOBTMd/ZlsEK2GRZpwl6gh3TyAmAwqmZQjTwlLssjldYfiDwAA//8DAFBL&#10;AQItABQABgAIAAAAIQC2gziS/gAAAOEBAAATAAAAAAAAAAAAAAAAAAAAAABbQ29udGVudF9UeXBl&#10;c10ueG1sUEsBAi0AFAAGAAgAAAAhADj9If/WAAAAlAEAAAsAAAAAAAAAAAAAAAAALwEAAF9yZWxz&#10;Ly5yZWxzUEsBAi0AFAAGAAgAAAAhAANpQwdkAgAAOwUAAA4AAAAAAAAAAAAAAAAALgIAAGRycy9l&#10;Mm9Eb2MueG1sUEsBAi0AFAAGAAgAAAAhACIyo1DdAAAACwEAAA8AAAAAAAAAAAAAAAAAvgQAAGRy&#10;cy9kb3ducmV2LnhtbFBLBQYAAAAABAAEAPMAAADIBQAAAAA=&#10;" filled="f" stroked="f">
                <v:textbox>
                  <w:txbxContent>
                    <w:p w14:paraId="78E12BC6" w14:textId="77777777" w:rsidR="002453EA" w:rsidRDefault="002453EA" w:rsidP="00DA48A5">
                      <w:pPr>
                        <w:jc w:val="center"/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2F5896FC" wp14:editId="1F1B0B9A">
                            <wp:extent cx="6766670" cy="325073"/>
                            <wp:effectExtent l="0" t="0" r="0" b="571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7-10-25 at 9.22.45 AM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6670" cy="325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62C44" w:rsidRPr="00062C44" w:rsidSect="00B55982">
      <w:headerReference w:type="default" r:id="rId11"/>
      <w:pgSz w:w="12240" w:h="15840"/>
      <w:pgMar w:top="1440" w:right="4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3DED8" w14:textId="77777777" w:rsidR="001D5CEF" w:rsidRDefault="001D5CEF" w:rsidP="001D5CEF">
      <w:r>
        <w:separator/>
      </w:r>
    </w:p>
  </w:endnote>
  <w:endnote w:type="continuationSeparator" w:id="0">
    <w:p w14:paraId="3BC6775A" w14:textId="77777777" w:rsidR="001D5CEF" w:rsidRDefault="001D5CEF" w:rsidP="001D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C40D5" w14:textId="77777777" w:rsidR="001D5CEF" w:rsidRDefault="001D5CEF" w:rsidP="001D5CEF">
      <w:r>
        <w:separator/>
      </w:r>
    </w:p>
  </w:footnote>
  <w:footnote w:type="continuationSeparator" w:id="0">
    <w:p w14:paraId="383B9351" w14:textId="77777777" w:rsidR="001D5CEF" w:rsidRDefault="001D5CEF" w:rsidP="001D5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72A99" w14:textId="03785FB6" w:rsidR="001D5CEF" w:rsidRDefault="001D5CEF">
    <w:pPr>
      <w:pStyle w:val="Encabezado"/>
    </w:pPr>
    <w:r>
      <w:rPr>
        <w:noProof/>
        <w:lang w:val="es-MX" w:eastAsia="es-MX"/>
      </w:rPr>
      <w:drawing>
        <wp:inline distT="0" distB="0" distL="0" distR="0" wp14:anchorId="3BFC6F7B" wp14:editId="15645709">
          <wp:extent cx="6661150" cy="1027677"/>
          <wp:effectExtent l="0" t="0" r="6350" b="1270"/>
          <wp:docPr id="14" name="Picture 14" descr="Texto, Escala de tiem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Texto, Escala de tiem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027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36393735">
    <w:abstractNumId w:val="1"/>
  </w:num>
  <w:num w:numId="2" w16cid:durableId="587159523">
    <w:abstractNumId w:val="2"/>
  </w:num>
  <w:num w:numId="3" w16cid:durableId="678896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CR" w:vendorID="64" w:dllVersion="6" w:nlCheck="1" w:checkStyle="1"/>
  <w:activeWritingStyle w:appName="MSWord" w:lang="en-US" w:vendorID="64" w:dllVersion="4096" w:nlCheck="1" w:checkStyle="0"/>
  <w:activeWritingStyle w:appName="MSWord" w:lang="es-CR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CR" w:vendorID="64" w:dllVersion="0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o5PtlfLp59xLk/+0vhrduNBg+/vDD3X6h9vCq14ksPERmDfT2MYjTY113ioYkuNR8198pCVS2k7Nm9l4pOzKA==" w:salt="VHiouHRERwfU03cEuG8Xb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A5"/>
    <w:rsid w:val="00044963"/>
    <w:rsid w:val="00062C44"/>
    <w:rsid w:val="000878D7"/>
    <w:rsid w:val="000B5C06"/>
    <w:rsid w:val="0014089E"/>
    <w:rsid w:val="00155F50"/>
    <w:rsid w:val="0018413D"/>
    <w:rsid w:val="001D5CEF"/>
    <w:rsid w:val="001E5651"/>
    <w:rsid w:val="00234E12"/>
    <w:rsid w:val="00244088"/>
    <w:rsid w:val="002453EA"/>
    <w:rsid w:val="00247008"/>
    <w:rsid w:val="00262822"/>
    <w:rsid w:val="00297261"/>
    <w:rsid w:val="002B1CE5"/>
    <w:rsid w:val="002E00DC"/>
    <w:rsid w:val="003A589E"/>
    <w:rsid w:val="00415D16"/>
    <w:rsid w:val="00416CF5"/>
    <w:rsid w:val="00421DCF"/>
    <w:rsid w:val="004454F3"/>
    <w:rsid w:val="004B48E0"/>
    <w:rsid w:val="004C7358"/>
    <w:rsid w:val="005074E3"/>
    <w:rsid w:val="00532219"/>
    <w:rsid w:val="005B2D52"/>
    <w:rsid w:val="005C204D"/>
    <w:rsid w:val="005E3728"/>
    <w:rsid w:val="00601C61"/>
    <w:rsid w:val="00613556"/>
    <w:rsid w:val="00640A07"/>
    <w:rsid w:val="00642624"/>
    <w:rsid w:val="00647B42"/>
    <w:rsid w:val="0066721C"/>
    <w:rsid w:val="006929EE"/>
    <w:rsid w:val="006A33FE"/>
    <w:rsid w:val="007461C7"/>
    <w:rsid w:val="00781009"/>
    <w:rsid w:val="00812D51"/>
    <w:rsid w:val="008272F2"/>
    <w:rsid w:val="00850C1C"/>
    <w:rsid w:val="00865A5A"/>
    <w:rsid w:val="00970B2D"/>
    <w:rsid w:val="009D5A4D"/>
    <w:rsid w:val="00A33FB2"/>
    <w:rsid w:val="00A94C21"/>
    <w:rsid w:val="00AF2243"/>
    <w:rsid w:val="00B27C99"/>
    <w:rsid w:val="00B55982"/>
    <w:rsid w:val="00B743FF"/>
    <w:rsid w:val="00BF5633"/>
    <w:rsid w:val="00C2096F"/>
    <w:rsid w:val="00C556AF"/>
    <w:rsid w:val="00CE7898"/>
    <w:rsid w:val="00CF62DD"/>
    <w:rsid w:val="00D11BE2"/>
    <w:rsid w:val="00D2334A"/>
    <w:rsid w:val="00D23E30"/>
    <w:rsid w:val="00D30C10"/>
    <w:rsid w:val="00D518A4"/>
    <w:rsid w:val="00D9421A"/>
    <w:rsid w:val="00DA0EEA"/>
    <w:rsid w:val="00DA48A5"/>
    <w:rsid w:val="00DB1972"/>
    <w:rsid w:val="00E17760"/>
    <w:rsid w:val="00E31B71"/>
    <w:rsid w:val="00E8218D"/>
    <w:rsid w:val="00ED390F"/>
    <w:rsid w:val="00F210B0"/>
    <w:rsid w:val="00F226B2"/>
    <w:rsid w:val="00F46705"/>
    <w:rsid w:val="00F5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322DFF"/>
  <w14:defaultImageDpi w14:val="300"/>
  <w15:docId w15:val="{84D77218-7DE7-4AB2-A91D-AC2C1820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1D5C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5CEF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1D5C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CE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C8A15-19E3-4083-9BF0-078231F9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1584</Characters>
  <Application>Microsoft Office Word</Application>
  <DocSecurity>8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8</cp:revision>
  <cp:lastPrinted>2018-03-19T21:14:00Z</cp:lastPrinted>
  <dcterms:created xsi:type="dcterms:W3CDTF">2023-12-15T17:13:00Z</dcterms:created>
  <dcterms:modified xsi:type="dcterms:W3CDTF">2024-12-04T21:08:00Z</dcterms:modified>
</cp:coreProperties>
</file>